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B82" w:rsidRDefault="00A45B82" w:rsidP="00A45B82">
      <w:bookmarkStart w:id="0" w:name="_Toc425409116"/>
      <w:bookmarkStart w:id="1" w:name="_GoBack"/>
      <w:bookmarkEnd w:id="1"/>
    </w:p>
    <w:p w:rsidR="00A45B82" w:rsidRPr="00414F81" w:rsidRDefault="00450C77" w:rsidP="00A45B82">
      <w:pPr>
        <w:jc w:val="center"/>
      </w:pPr>
      <w:r>
        <w:rPr>
          <w:noProof/>
          <w:lang w:eastAsia="hu-HU"/>
        </w:rPr>
        <w:drawing>
          <wp:inline distT="0" distB="0" distL="0" distR="0" wp14:anchorId="32FB9C0E" wp14:editId="799E9661">
            <wp:extent cx="1371600" cy="1478756"/>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png"/>
                    <pic:cNvPicPr/>
                  </pic:nvPicPr>
                  <pic:blipFill>
                    <a:blip r:embed="rId9">
                      <a:extLst>
                        <a:ext uri="{28A0092B-C50C-407E-A947-70E740481C1C}">
                          <a14:useLocalDpi xmlns:a14="http://schemas.microsoft.com/office/drawing/2010/main" val="0"/>
                        </a:ext>
                      </a:extLst>
                    </a:blip>
                    <a:stretch>
                      <a:fillRect/>
                    </a:stretch>
                  </pic:blipFill>
                  <pic:spPr>
                    <a:xfrm>
                      <a:off x="0" y="0"/>
                      <a:ext cx="1374511" cy="1481894"/>
                    </a:xfrm>
                    <a:prstGeom prst="rect">
                      <a:avLst/>
                    </a:prstGeom>
                  </pic:spPr>
                </pic:pic>
              </a:graphicData>
            </a:graphic>
          </wp:inline>
        </w:drawing>
      </w:r>
    </w:p>
    <w:p w:rsidR="00A45B82" w:rsidRPr="00414F81" w:rsidRDefault="00A45B82" w:rsidP="00A45B82">
      <w:pPr>
        <w:jc w:val="center"/>
        <w:rPr>
          <w:rFonts w:ascii="Trajan Pro" w:hAnsi="Trajan Pro" w:cs="Times New Roman"/>
          <w:b/>
          <w:smallCaps/>
          <w:sz w:val="36"/>
          <w:szCs w:val="28"/>
        </w:rPr>
      </w:pPr>
      <w:r>
        <w:rPr>
          <w:rFonts w:ascii="Trajan Pro" w:hAnsi="Trajan Pro" w:cs="Times New Roman"/>
          <w:b/>
          <w:smallCaps/>
          <w:sz w:val="36"/>
          <w:szCs w:val="28"/>
        </w:rPr>
        <w:t>CSALÁDI CSŐDVÉDELMI SZOLGÁLAT</w:t>
      </w:r>
    </w:p>
    <w:p w:rsidR="00A45B82" w:rsidRPr="00C20840" w:rsidRDefault="000F4D14" w:rsidP="00A45B82">
      <w:pPr>
        <w:jc w:val="center"/>
      </w:pPr>
      <w:r>
        <w:pict>
          <v:rect id="_x0000_i1025" style="width:0;height:1.5pt" o:hralign="center" o:hrstd="t" o:hr="t" fillcolor="#a0a0a0" stroked="f"/>
        </w:pict>
      </w:r>
    </w:p>
    <w:p w:rsidR="00A45B82" w:rsidRPr="007F237D" w:rsidRDefault="00A45B82" w:rsidP="00A45B82">
      <w:pPr>
        <w:jc w:val="center"/>
        <w:rPr>
          <w:rFonts w:ascii="Verdana" w:hAnsi="Verdana"/>
          <w:sz w:val="18"/>
          <w:szCs w:val="18"/>
        </w:rPr>
      </w:pPr>
    </w:p>
    <w:p w:rsidR="00450C77" w:rsidRDefault="00450C77" w:rsidP="00A45B82">
      <w:pPr>
        <w:jc w:val="center"/>
      </w:pPr>
    </w:p>
    <w:p w:rsidR="00A45B82" w:rsidRPr="00414F81" w:rsidRDefault="00A45B82" w:rsidP="00A45B82">
      <w:pPr>
        <w:jc w:val="center"/>
      </w:pPr>
    </w:p>
    <w:p w:rsidR="00A45B82" w:rsidRPr="00414F81" w:rsidRDefault="00A45B82" w:rsidP="00A45B82">
      <w:pPr>
        <w:jc w:val="center"/>
        <w:rPr>
          <w:rFonts w:ascii="Times New Roman" w:eastAsia="Times New Roman" w:hAnsi="Times New Roman" w:cs="Times New Roman"/>
          <w:b/>
          <w:spacing w:val="40"/>
          <w:sz w:val="28"/>
          <w:szCs w:val="48"/>
          <w:lang w:eastAsia="hu-HU"/>
        </w:rPr>
      </w:pPr>
      <w:r>
        <w:rPr>
          <w:rFonts w:ascii="Times New Roman" w:eastAsia="Times New Roman" w:hAnsi="Times New Roman" w:cs="Times New Roman"/>
          <w:b/>
          <w:spacing w:val="40"/>
          <w:sz w:val="28"/>
          <w:szCs w:val="48"/>
          <w:lang w:eastAsia="hu-HU"/>
        </w:rPr>
        <w:t>ÁLTALÁNOS TÁJÉKOZTATÁS</w:t>
      </w:r>
    </w:p>
    <w:p w:rsidR="00A45B82" w:rsidRPr="00414F81" w:rsidRDefault="00A45B82" w:rsidP="00A45B82">
      <w:pPr>
        <w:jc w:val="center"/>
        <w:rPr>
          <w:rFonts w:ascii="Times New Roman" w:eastAsia="Times New Roman" w:hAnsi="Times New Roman" w:cs="Times New Roman"/>
          <w:b/>
          <w:spacing w:val="40"/>
          <w:sz w:val="28"/>
          <w:szCs w:val="48"/>
          <w:lang w:eastAsia="hu-HU"/>
        </w:rPr>
      </w:pPr>
    </w:p>
    <w:p w:rsidR="00A45B82" w:rsidRPr="00414F81" w:rsidRDefault="00A45B82" w:rsidP="00A45B82">
      <w:pPr>
        <w:jc w:val="center"/>
        <w:rPr>
          <w:rFonts w:ascii="Times New Roman" w:eastAsia="Times New Roman" w:hAnsi="Times New Roman" w:cs="Times New Roman"/>
          <w:b/>
          <w:spacing w:val="40"/>
          <w:sz w:val="28"/>
          <w:szCs w:val="48"/>
          <w:lang w:eastAsia="hu-HU"/>
        </w:rPr>
      </w:pPr>
      <w:r w:rsidRPr="00414F81">
        <w:rPr>
          <w:rFonts w:ascii="Times New Roman" w:eastAsia="Times New Roman" w:hAnsi="Times New Roman" w:cs="Times New Roman"/>
          <w:b/>
          <w:spacing w:val="40"/>
          <w:sz w:val="28"/>
          <w:szCs w:val="48"/>
          <w:lang w:eastAsia="hu-HU"/>
        </w:rPr>
        <w:t>A TERMÉSZETES SZEMÉL</w:t>
      </w:r>
      <w:r>
        <w:rPr>
          <w:rFonts w:ascii="Times New Roman" w:eastAsia="Times New Roman" w:hAnsi="Times New Roman" w:cs="Times New Roman"/>
          <w:b/>
          <w:spacing w:val="40"/>
          <w:sz w:val="28"/>
          <w:szCs w:val="48"/>
          <w:lang w:eastAsia="hu-HU"/>
        </w:rPr>
        <w:t>YEK ADÓSSÁGRENDEZÉSI ELJÁRÁSÁRÓL</w:t>
      </w:r>
    </w:p>
    <w:p w:rsidR="00A45B82" w:rsidRPr="00414F81" w:rsidRDefault="00A45B82" w:rsidP="00A45B82">
      <w:pPr>
        <w:jc w:val="center"/>
        <w:rPr>
          <w:rFonts w:ascii="Times New Roman" w:eastAsia="Times New Roman" w:hAnsi="Times New Roman" w:cs="Times New Roman"/>
          <w:b/>
          <w:spacing w:val="40"/>
          <w:sz w:val="28"/>
          <w:szCs w:val="48"/>
          <w:lang w:eastAsia="hu-HU"/>
        </w:rPr>
      </w:pPr>
    </w:p>
    <w:p w:rsidR="00A45B82" w:rsidRPr="00414F81" w:rsidRDefault="00A45B82" w:rsidP="00A45B82">
      <w:pPr>
        <w:jc w:val="center"/>
      </w:pPr>
    </w:p>
    <w:p w:rsidR="00A45B82" w:rsidRDefault="00A45B82" w:rsidP="00A45B82">
      <w:pPr>
        <w:jc w:val="center"/>
      </w:pPr>
    </w:p>
    <w:p w:rsidR="00450C77" w:rsidRDefault="00450C77" w:rsidP="00A45B82">
      <w:pPr>
        <w:jc w:val="center"/>
      </w:pPr>
    </w:p>
    <w:p w:rsidR="006D7776" w:rsidRDefault="006D7776" w:rsidP="00A45B82">
      <w:pPr>
        <w:jc w:val="center"/>
      </w:pPr>
    </w:p>
    <w:p w:rsidR="006D7776" w:rsidRDefault="006D7776" w:rsidP="00A45B82">
      <w:pPr>
        <w:jc w:val="center"/>
      </w:pPr>
    </w:p>
    <w:p w:rsidR="00450C77" w:rsidRDefault="00450C77" w:rsidP="00A45B82">
      <w:pPr>
        <w:jc w:val="center"/>
      </w:pPr>
    </w:p>
    <w:p w:rsidR="00450C77" w:rsidRDefault="00450C77" w:rsidP="00A45B82">
      <w:pPr>
        <w:jc w:val="center"/>
      </w:pPr>
    </w:p>
    <w:p w:rsidR="00A45B82" w:rsidRDefault="00A45B82" w:rsidP="00A45B82">
      <w:pPr>
        <w:jc w:val="center"/>
      </w:pPr>
    </w:p>
    <w:p w:rsidR="006D7776" w:rsidRDefault="006D7776" w:rsidP="00A45B82">
      <w:pPr>
        <w:jc w:val="center"/>
      </w:pPr>
    </w:p>
    <w:p w:rsidR="006D7776" w:rsidRDefault="006D7776" w:rsidP="00A45B82">
      <w:pPr>
        <w:jc w:val="center"/>
      </w:pPr>
    </w:p>
    <w:p w:rsidR="00A45B82" w:rsidRPr="00414F81" w:rsidRDefault="00A45B82" w:rsidP="00A45B82">
      <w:pPr>
        <w:jc w:val="cente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7"/>
        <w:gridCol w:w="4927"/>
      </w:tblGrid>
      <w:tr w:rsidR="00A45B82" w:rsidRPr="00414F81" w:rsidTr="001618F1">
        <w:tc>
          <w:tcPr>
            <w:tcW w:w="2500" w:type="pct"/>
            <w:vAlign w:val="center"/>
          </w:tcPr>
          <w:p w:rsidR="00A45B82" w:rsidRPr="00414F81" w:rsidRDefault="00A45B82" w:rsidP="00A45B82">
            <w:pPr>
              <w:spacing w:before="60" w:after="60" w:line="240" w:lineRule="auto"/>
              <w:rPr>
                <w:rFonts w:ascii="Arial" w:hAnsi="Arial" w:cs="Arial"/>
                <w:sz w:val="20"/>
                <w:szCs w:val="20"/>
              </w:rPr>
            </w:pPr>
            <w:r w:rsidRPr="00414F81">
              <w:rPr>
                <w:rFonts w:ascii="Arial" w:hAnsi="Arial" w:cs="Arial"/>
                <w:sz w:val="20"/>
                <w:szCs w:val="20"/>
              </w:rPr>
              <w:t>Verziószám</w:t>
            </w:r>
          </w:p>
        </w:tc>
        <w:tc>
          <w:tcPr>
            <w:tcW w:w="2500" w:type="pct"/>
            <w:vAlign w:val="center"/>
          </w:tcPr>
          <w:p w:rsidR="00A45B82" w:rsidRPr="00414F81" w:rsidRDefault="00A45B82" w:rsidP="00A45B82">
            <w:pPr>
              <w:spacing w:before="60" w:after="60" w:line="240" w:lineRule="auto"/>
              <w:rPr>
                <w:rFonts w:ascii="Arial" w:hAnsi="Arial" w:cs="Arial"/>
                <w:sz w:val="20"/>
                <w:szCs w:val="20"/>
              </w:rPr>
            </w:pPr>
            <w:r w:rsidRPr="00414F81">
              <w:rPr>
                <w:rFonts w:ascii="Arial" w:hAnsi="Arial" w:cs="Arial"/>
                <w:sz w:val="20"/>
                <w:szCs w:val="20"/>
              </w:rPr>
              <w:t>1.1</w:t>
            </w:r>
          </w:p>
        </w:tc>
      </w:tr>
      <w:tr w:rsidR="00A45B82" w:rsidRPr="00414F81" w:rsidTr="001618F1">
        <w:tc>
          <w:tcPr>
            <w:tcW w:w="2500" w:type="pct"/>
            <w:vAlign w:val="center"/>
          </w:tcPr>
          <w:p w:rsidR="00A45B82" w:rsidRPr="00414F81" w:rsidRDefault="00A45B82" w:rsidP="00A45B82">
            <w:pPr>
              <w:spacing w:before="60" w:after="60" w:line="240" w:lineRule="auto"/>
              <w:rPr>
                <w:rFonts w:ascii="Arial" w:hAnsi="Arial" w:cs="Arial"/>
                <w:sz w:val="20"/>
                <w:szCs w:val="20"/>
              </w:rPr>
            </w:pPr>
            <w:r w:rsidRPr="00414F81">
              <w:rPr>
                <w:rFonts w:ascii="Arial" w:hAnsi="Arial" w:cs="Arial"/>
                <w:sz w:val="20"/>
                <w:szCs w:val="20"/>
              </w:rPr>
              <w:t>Oldalak száma</w:t>
            </w:r>
          </w:p>
        </w:tc>
        <w:tc>
          <w:tcPr>
            <w:tcW w:w="2500" w:type="pct"/>
            <w:vAlign w:val="center"/>
          </w:tcPr>
          <w:p w:rsidR="00A45B82" w:rsidRPr="00414F81" w:rsidRDefault="00804F7C" w:rsidP="00A45B82">
            <w:pPr>
              <w:spacing w:before="60" w:after="60" w:line="240" w:lineRule="auto"/>
              <w:rPr>
                <w:rFonts w:ascii="Arial" w:hAnsi="Arial" w:cs="Arial"/>
                <w:sz w:val="20"/>
                <w:szCs w:val="20"/>
              </w:rPr>
            </w:pPr>
            <w:r>
              <w:rPr>
                <w:rFonts w:ascii="Arial" w:hAnsi="Arial" w:cs="Arial"/>
                <w:sz w:val="20"/>
                <w:szCs w:val="20"/>
              </w:rPr>
              <w:t>54</w:t>
            </w:r>
          </w:p>
        </w:tc>
      </w:tr>
      <w:tr w:rsidR="00A45B82" w:rsidRPr="00414F81" w:rsidTr="001618F1">
        <w:tc>
          <w:tcPr>
            <w:tcW w:w="2500" w:type="pct"/>
            <w:vAlign w:val="center"/>
          </w:tcPr>
          <w:p w:rsidR="00A45B82" w:rsidRPr="00414F81" w:rsidRDefault="00A45B82" w:rsidP="00A45B82">
            <w:pPr>
              <w:spacing w:before="60" w:after="60" w:line="240" w:lineRule="auto"/>
              <w:rPr>
                <w:rFonts w:ascii="Arial" w:hAnsi="Arial" w:cs="Arial"/>
                <w:sz w:val="20"/>
                <w:szCs w:val="20"/>
              </w:rPr>
            </w:pPr>
            <w:r w:rsidRPr="00414F81">
              <w:rPr>
                <w:rFonts w:ascii="Arial" w:hAnsi="Arial" w:cs="Arial"/>
                <w:sz w:val="20"/>
                <w:szCs w:val="20"/>
              </w:rPr>
              <w:t>Hatályba lépés dátuma</w:t>
            </w:r>
          </w:p>
        </w:tc>
        <w:tc>
          <w:tcPr>
            <w:tcW w:w="2500" w:type="pct"/>
            <w:vAlign w:val="center"/>
          </w:tcPr>
          <w:p w:rsidR="00A45B82" w:rsidRPr="00414F81" w:rsidRDefault="00A45B82" w:rsidP="00A45B82">
            <w:pPr>
              <w:spacing w:before="60" w:after="60" w:line="240" w:lineRule="auto"/>
              <w:rPr>
                <w:rFonts w:ascii="Arial" w:hAnsi="Arial" w:cs="Arial"/>
                <w:sz w:val="20"/>
                <w:szCs w:val="20"/>
              </w:rPr>
            </w:pPr>
            <w:r>
              <w:rPr>
                <w:rFonts w:ascii="Arial" w:hAnsi="Arial" w:cs="Arial"/>
                <w:sz w:val="20"/>
                <w:szCs w:val="20"/>
              </w:rPr>
              <w:t>2015.09.01.</w:t>
            </w:r>
          </w:p>
        </w:tc>
      </w:tr>
      <w:tr w:rsidR="00A45B82" w:rsidRPr="00414F81" w:rsidTr="001618F1">
        <w:tc>
          <w:tcPr>
            <w:tcW w:w="2500" w:type="pct"/>
            <w:vAlign w:val="center"/>
          </w:tcPr>
          <w:p w:rsidR="00A45B82" w:rsidRPr="00414F81" w:rsidRDefault="00A45B82" w:rsidP="00A45B82">
            <w:pPr>
              <w:spacing w:before="60" w:after="60" w:line="240" w:lineRule="auto"/>
              <w:rPr>
                <w:rFonts w:ascii="Arial" w:hAnsi="Arial" w:cs="Arial"/>
                <w:sz w:val="20"/>
                <w:szCs w:val="20"/>
              </w:rPr>
            </w:pPr>
            <w:r w:rsidRPr="00414F81">
              <w:rPr>
                <w:rFonts w:ascii="Arial" w:hAnsi="Arial" w:cs="Arial"/>
                <w:sz w:val="20"/>
                <w:szCs w:val="20"/>
              </w:rPr>
              <w:t>Nyilvántartásba vétel száma</w:t>
            </w:r>
          </w:p>
        </w:tc>
        <w:tc>
          <w:tcPr>
            <w:tcW w:w="2500" w:type="pct"/>
            <w:vAlign w:val="center"/>
          </w:tcPr>
          <w:p w:rsidR="00A45B82" w:rsidRPr="00414F81" w:rsidRDefault="00A45B82" w:rsidP="00A45B82">
            <w:pPr>
              <w:spacing w:before="60" w:after="60" w:line="240" w:lineRule="auto"/>
              <w:rPr>
                <w:rFonts w:ascii="Arial" w:hAnsi="Arial" w:cs="Arial"/>
                <w:sz w:val="20"/>
                <w:szCs w:val="20"/>
              </w:rPr>
            </w:pPr>
          </w:p>
        </w:tc>
      </w:tr>
      <w:tr w:rsidR="00A45B82" w:rsidRPr="00414F81" w:rsidTr="001618F1">
        <w:tc>
          <w:tcPr>
            <w:tcW w:w="2500" w:type="pct"/>
            <w:vAlign w:val="center"/>
          </w:tcPr>
          <w:p w:rsidR="00A45B82" w:rsidRPr="00414F81" w:rsidRDefault="00A45B82" w:rsidP="00A45B82">
            <w:pPr>
              <w:spacing w:before="60" w:after="60" w:line="240" w:lineRule="auto"/>
              <w:rPr>
                <w:rFonts w:ascii="Arial" w:hAnsi="Arial" w:cs="Arial"/>
                <w:sz w:val="20"/>
                <w:szCs w:val="20"/>
              </w:rPr>
            </w:pPr>
            <w:r w:rsidRPr="00414F81">
              <w:rPr>
                <w:rFonts w:ascii="Arial" w:hAnsi="Arial" w:cs="Arial"/>
                <w:sz w:val="20"/>
                <w:szCs w:val="20"/>
              </w:rPr>
              <w:t>Dokumentum besorolása</w:t>
            </w:r>
          </w:p>
        </w:tc>
        <w:tc>
          <w:tcPr>
            <w:tcW w:w="2500" w:type="pct"/>
            <w:vAlign w:val="center"/>
          </w:tcPr>
          <w:p w:rsidR="00A45B82" w:rsidRPr="00414F81" w:rsidRDefault="00A45B82" w:rsidP="00A45B82">
            <w:pPr>
              <w:spacing w:before="60" w:after="60" w:line="240" w:lineRule="auto"/>
              <w:rPr>
                <w:rFonts w:ascii="Arial" w:hAnsi="Arial" w:cs="Arial"/>
                <w:sz w:val="20"/>
                <w:szCs w:val="20"/>
              </w:rPr>
            </w:pPr>
            <w:r w:rsidRPr="00414F81">
              <w:rPr>
                <w:rFonts w:ascii="Arial" w:hAnsi="Arial" w:cs="Arial"/>
                <w:sz w:val="20"/>
                <w:szCs w:val="20"/>
              </w:rPr>
              <w:t>Publikus</w:t>
            </w:r>
          </w:p>
        </w:tc>
      </w:tr>
    </w:tbl>
    <w:p w:rsidR="00A45B82" w:rsidRPr="00414F81" w:rsidRDefault="00A45B82" w:rsidP="00A45B82">
      <w:pPr>
        <w:spacing w:line="240" w:lineRule="auto"/>
        <w:jc w:val="both"/>
        <w:rPr>
          <w:rFonts w:ascii="Arial" w:hAnsi="Arial" w:cs="Arial"/>
          <w:sz w:val="20"/>
          <w:szCs w:val="20"/>
        </w:rPr>
      </w:pPr>
    </w:p>
    <w:p w:rsidR="00A45B82" w:rsidRDefault="00A45B82" w:rsidP="00A45B82">
      <w:pPr>
        <w:spacing w:line="240" w:lineRule="auto"/>
        <w:jc w:val="both"/>
        <w:rPr>
          <w:rFonts w:ascii="Arial" w:hAnsi="Arial" w:cs="Arial"/>
          <w:sz w:val="20"/>
          <w:szCs w:val="20"/>
        </w:rPr>
      </w:pPr>
      <w:r w:rsidRPr="00414F81">
        <w:rPr>
          <w:rFonts w:ascii="Arial" w:hAnsi="Arial" w:cs="Arial"/>
          <w:sz w:val="20"/>
          <w:szCs w:val="20"/>
        </w:rPr>
        <w:t xml:space="preserve">© </w:t>
      </w:r>
      <w:proofErr w:type="gramStart"/>
      <w:r w:rsidRPr="00414F81">
        <w:rPr>
          <w:rFonts w:ascii="Arial" w:hAnsi="Arial" w:cs="Arial"/>
          <w:sz w:val="20"/>
          <w:szCs w:val="20"/>
        </w:rPr>
        <w:t>Copyright  Igazságügyi</w:t>
      </w:r>
      <w:proofErr w:type="gramEnd"/>
      <w:r w:rsidRPr="00414F81">
        <w:rPr>
          <w:rFonts w:ascii="Arial" w:hAnsi="Arial" w:cs="Arial"/>
          <w:sz w:val="20"/>
          <w:szCs w:val="20"/>
        </w:rPr>
        <w:t xml:space="preserve"> Hivatal – Minden jog fenntartva!</w:t>
      </w:r>
    </w:p>
    <w:p w:rsidR="00A45B82" w:rsidRDefault="00A45B82" w:rsidP="00A45B82">
      <w:pPr>
        <w:rPr>
          <w:rFonts w:ascii="Arial" w:hAnsi="Arial" w:cs="Arial"/>
          <w:sz w:val="20"/>
          <w:szCs w:val="20"/>
        </w:rPr>
      </w:pPr>
      <w:r>
        <w:rPr>
          <w:rFonts w:ascii="Arial" w:hAnsi="Arial" w:cs="Arial"/>
          <w:sz w:val="20"/>
          <w:szCs w:val="20"/>
        </w:rPr>
        <w:br w:type="page"/>
      </w:r>
    </w:p>
    <w:p w:rsidR="00BB1536" w:rsidRDefault="00BB1536" w:rsidP="00BB1536">
      <w:pPr>
        <w:jc w:val="both"/>
        <w:rPr>
          <w:rFonts w:ascii="Verdana" w:hAnsi="Verdana" w:cs="Arial"/>
          <w:sz w:val="18"/>
          <w:szCs w:val="18"/>
        </w:rPr>
      </w:pPr>
    </w:p>
    <w:sdt>
      <w:sdtPr>
        <w:rPr>
          <w:rFonts w:asciiTheme="minorHAnsi" w:eastAsiaTheme="minorHAnsi" w:hAnsiTheme="minorHAnsi" w:cstheme="minorBidi"/>
          <w:b w:val="0"/>
          <w:bCs w:val="0"/>
          <w:color w:val="auto"/>
          <w:sz w:val="22"/>
          <w:szCs w:val="20"/>
          <w:lang w:eastAsia="en-US"/>
        </w:rPr>
        <w:id w:val="-514924445"/>
        <w:docPartObj>
          <w:docPartGallery w:val="Table of Contents"/>
          <w:docPartUnique/>
        </w:docPartObj>
      </w:sdtPr>
      <w:sdtEndPr>
        <w:rPr>
          <w:szCs w:val="22"/>
        </w:rPr>
      </w:sdtEndPr>
      <w:sdtContent>
        <w:p w:rsidR="00B06E03" w:rsidRPr="00541E61" w:rsidRDefault="00B06E03" w:rsidP="00EC5BE5">
          <w:pPr>
            <w:pStyle w:val="Tartalomjegyzkcmsora"/>
            <w:jc w:val="both"/>
            <w:rPr>
              <w:rFonts w:asciiTheme="minorHAnsi" w:hAnsiTheme="minorHAnsi"/>
              <w:szCs w:val="20"/>
            </w:rPr>
          </w:pPr>
          <w:r w:rsidRPr="00541E61">
            <w:rPr>
              <w:rFonts w:asciiTheme="minorHAnsi" w:hAnsiTheme="minorHAnsi"/>
              <w:szCs w:val="20"/>
            </w:rPr>
            <w:t>Tartalomjegyzék</w:t>
          </w:r>
        </w:p>
        <w:p w:rsidR="003A2309" w:rsidRPr="00EC5BE5" w:rsidRDefault="003A2309" w:rsidP="00EC5BE5">
          <w:pPr>
            <w:rPr>
              <w:szCs w:val="20"/>
              <w:lang w:eastAsia="hu-HU"/>
            </w:rPr>
          </w:pPr>
        </w:p>
        <w:p w:rsidR="00EC5BE5" w:rsidRPr="00EC5BE5" w:rsidRDefault="00B06E03" w:rsidP="00EC5BE5">
          <w:pPr>
            <w:pStyle w:val="TJ1"/>
            <w:tabs>
              <w:tab w:val="right" w:leader="dot" w:pos="9628"/>
            </w:tabs>
            <w:rPr>
              <w:rFonts w:eastAsiaTheme="minorEastAsia"/>
              <w:noProof/>
              <w:szCs w:val="20"/>
              <w:lang w:eastAsia="hu-HU"/>
            </w:rPr>
          </w:pPr>
          <w:r w:rsidRPr="00EC5BE5">
            <w:rPr>
              <w:szCs w:val="20"/>
            </w:rPr>
            <w:fldChar w:fldCharType="begin"/>
          </w:r>
          <w:r w:rsidRPr="00EC5BE5">
            <w:rPr>
              <w:szCs w:val="20"/>
            </w:rPr>
            <w:instrText xml:space="preserve"> TOC \o "1-3" \h \z \u </w:instrText>
          </w:r>
          <w:r w:rsidRPr="00EC5BE5">
            <w:rPr>
              <w:szCs w:val="20"/>
            </w:rPr>
            <w:fldChar w:fldCharType="separate"/>
          </w:r>
          <w:hyperlink w:anchor="_Toc428992074" w:history="1">
            <w:r w:rsidR="00EC5BE5" w:rsidRPr="00EC5BE5">
              <w:rPr>
                <w:rStyle w:val="Hiperhivatkozs"/>
                <w:noProof/>
                <w:szCs w:val="20"/>
              </w:rPr>
              <w:t>CSŐDVÉDELEM MÉLTÁNYOS AZ ADÓSSAL, EGYÜTTMŰKÖDÉSRE ÖSZTÖNZŐ A HITELEZŐKNEK</w:t>
            </w:r>
            <w:r w:rsidR="00EC5BE5" w:rsidRPr="00EC5BE5">
              <w:rPr>
                <w:noProof/>
                <w:webHidden/>
                <w:szCs w:val="20"/>
              </w:rPr>
              <w:tab/>
            </w:r>
            <w:r w:rsidR="00EC5BE5" w:rsidRPr="00EC5BE5">
              <w:rPr>
                <w:noProof/>
                <w:webHidden/>
                <w:szCs w:val="20"/>
              </w:rPr>
              <w:fldChar w:fldCharType="begin"/>
            </w:r>
            <w:r w:rsidR="00EC5BE5" w:rsidRPr="00EC5BE5">
              <w:rPr>
                <w:noProof/>
                <w:webHidden/>
                <w:szCs w:val="20"/>
              </w:rPr>
              <w:instrText xml:space="preserve"> PAGEREF _Toc428992074 \h </w:instrText>
            </w:r>
            <w:r w:rsidR="00EC5BE5" w:rsidRPr="00EC5BE5">
              <w:rPr>
                <w:noProof/>
                <w:webHidden/>
                <w:szCs w:val="20"/>
              </w:rPr>
            </w:r>
            <w:r w:rsidR="00EC5BE5" w:rsidRPr="00EC5BE5">
              <w:rPr>
                <w:noProof/>
                <w:webHidden/>
                <w:szCs w:val="20"/>
              </w:rPr>
              <w:fldChar w:fldCharType="separate"/>
            </w:r>
            <w:r w:rsidR="00804F7C">
              <w:rPr>
                <w:noProof/>
                <w:webHidden/>
                <w:szCs w:val="20"/>
              </w:rPr>
              <w:t>5</w:t>
            </w:r>
            <w:r w:rsidR="00EC5BE5" w:rsidRPr="00EC5BE5">
              <w:rPr>
                <w:noProof/>
                <w:webHidden/>
                <w:szCs w:val="20"/>
              </w:rPr>
              <w:fldChar w:fldCharType="end"/>
            </w:r>
          </w:hyperlink>
        </w:p>
        <w:p w:rsidR="00EC5BE5" w:rsidRPr="00EC5BE5" w:rsidRDefault="000F4D14" w:rsidP="00541E61">
          <w:pPr>
            <w:pStyle w:val="TJ2"/>
            <w:rPr>
              <w:rFonts w:eastAsiaTheme="minorEastAsia"/>
              <w:noProof/>
              <w:lang w:eastAsia="hu-HU"/>
            </w:rPr>
          </w:pPr>
          <w:hyperlink w:anchor="_Toc428992075" w:history="1">
            <w:r w:rsidR="00EC5BE5" w:rsidRPr="00EC5BE5">
              <w:rPr>
                <w:rStyle w:val="Hiperhivatkozs"/>
                <w:rFonts w:cs="Arial"/>
                <w:noProof/>
                <w:szCs w:val="20"/>
              </w:rPr>
              <w:t>1.1.</w:t>
            </w:r>
            <w:r w:rsidR="00EC5BE5" w:rsidRPr="00EC5BE5">
              <w:rPr>
                <w:rFonts w:eastAsiaTheme="minorEastAsia"/>
                <w:noProof/>
                <w:lang w:eastAsia="hu-HU"/>
              </w:rPr>
              <w:tab/>
            </w:r>
            <w:r w:rsidR="00EC5BE5" w:rsidRPr="00EC5BE5">
              <w:rPr>
                <w:rStyle w:val="Hiperhivatkozs"/>
                <w:rFonts w:cs="Arial"/>
                <w:noProof/>
                <w:szCs w:val="20"/>
              </w:rPr>
              <w:t>A törvényről</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_Toc428992075 \h </w:instrText>
            </w:r>
            <w:r w:rsidR="00EC5BE5" w:rsidRPr="00EC5BE5">
              <w:rPr>
                <w:noProof/>
                <w:webHidden/>
              </w:rPr>
            </w:r>
            <w:r w:rsidR="00EC5BE5" w:rsidRPr="00EC5BE5">
              <w:rPr>
                <w:noProof/>
                <w:webHidden/>
              </w:rPr>
              <w:fldChar w:fldCharType="separate"/>
            </w:r>
            <w:r w:rsidR="00804F7C">
              <w:rPr>
                <w:noProof/>
                <w:webHidden/>
              </w:rPr>
              <w:t>5</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076" w:history="1">
            <w:r w:rsidR="00EC5BE5" w:rsidRPr="00EC5BE5">
              <w:rPr>
                <w:rStyle w:val="Hiperhivatkozs"/>
                <w:rFonts w:cs="Arial"/>
                <w:noProof/>
                <w:szCs w:val="20"/>
              </w:rPr>
              <w:t>1.2.</w:t>
            </w:r>
            <w:r w:rsidR="00EC5BE5" w:rsidRPr="00EC5BE5">
              <w:rPr>
                <w:rFonts w:eastAsiaTheme="minorEastAsia"/>
                <w:noProof/>
                <w:lang w:eastAsia="hu-HU"/>
              </w:rPr>
              <w:tab/>
            </w:r>
            <w:r w:rsidR="00EC5BE5" w:rsidRPr="00EC5BE5">
              <w:rPr>
                <w:rStyle w:val="Hiperhivatkozs"/>
                <w:rFonts w:cs="Arial"/>
                <w:noProof/>
                <w:szCs w:val="20"/>
              </w:rPr>
              <w:t>Mi az adósságrendezési eljárás célja?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_Toc428992076 \h </w:instrText>
            </w:r>
            <w:r w:rsidR="00EC5BE5" w:rsidRPr="00EC5BE5">
              <w:rPr>
                <w:noProof/>
                <w:webHidden/>
              </w:rPr>
            </w:r>
            <w:r w:rsidR="00EC5BE5" w:rsidRPr="00EC5BE5">
              <w:rPr>
                <w:noProof/>
                <w:webHidden/>
              </w:rPr>
              <w:fldChar w:fldCharType="separate"/>
            </w:r>
            <w:r w:rsidR="00804F7C">
              <w:rPr>
                <w:noProof/>
                <w:webHidden/>
              </w:rPr>
              <w:t>5</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077" w:history="1">
            <w:r w:rsidR="00EC5BE5" w:rsidRPr="00EC5BE5">
              <w:rPr>
                <w:rStyle w:val="Hiperhivatkozs"/>
                <w:rFonts w:cs="Arial"/>
                <w:noProof/>
                <w:szCs w:val="20"/>
              </w:rPr>
              <w:t>1.3.</w:t>
            </w:r>
            <w:r w:rsidR="00EC5BE5" w:rsidRPr="00EC5BE5">
              <w:rPr>
                <w:rFonts w:eastAsiaTheme="minorEastAsia"/>
                <w:noProof/>
                <w:lang w:eastAsia="hu-HU"/>
              </w:rPr>
              <w:tab/>
            </w:r>
            <w:r w:rsidR="00EC5BE5" w:rsidRPr="00EC5BE5">
              <w:rPr>
                <w:rStyle w:val="Hiperhivatkozs"/>
                <w:rFonts w:cs="Arial"/>
                <w:noProof/>
                <w:szCs w:val="20"/>
              </w:rPr>
              <w:t>Kinek jelenthet az adósságrendezési eljárás megfelelő megoldást?</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_Toc428992077 \h </w:instrText>
            </w:r>
            <w:r w:rsidR="00EC5BE5" w:rsidRPr="00EC5BE5">
              <w:rPr>
                <w:noProof/>
                <w:webHidden/>
              </w:rPr>
            </w:r>
            <w:r w:rsidR="00EC5BE5" w:rsidRPr="00EC5BE5">
              <w:rPr>
                <w:noProof/>
                <w:webHidden/>
              </w:rPr>
              <w:fldChar w:fldCharType="separate"/>
            </w:r>
            <w:r w:rsidR="00804F7C">
              <w:rPr>
                <w:noProof/>
                <w:webHidden/>
              </w:rPr>
              <w:t>6</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078" w:history="1">
            <w:r w:rsidR="00EC5BE5" w:rsidRPr="00EC5BE5">
              <w:rPr>
                <w:rStyle w:val="Hiperhivatkozs"/>
                <w:rFonts w:cs="Arial"/>
                <w:noProof/>
                <w:szCs w:val="20"/>
              </w:rPr>
              <w:t>1.4.</w:t>
            </w:r>
            <w:r w:rsidR="00EC5BE5" w:rsidRPr="00EC5BE5">
              <w:rPr>
                <w:rFonts w:eastAsiaTheme="minorEastAsia"/>
                <w:noProof/>
                <w:lang w:eastAsia="hu-HU"/>
              </w:rPr>
              <w:tab/>
            </w:r>
            <w:r w:rsidR="00EC5BE5" w:rsidRPr="00EC5BE5">
              <w:rPr>
                <w:rStyle w:val="Hiperhivatkozs"/>
                <w:rFonts w:cs="Arial"/>
                <w:noProof/>
                <w:szCs w:val="20"/>
              </w:rPr>
              <w:t>Kiknek szól a törvény?</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_Toc428992078 \h </w:instrText>
            </w:r>
            <w:r w:rsidR="00EC5BE5" w:rsidRPr="00EC5BE5">
              <w:rPr>
                <w:noProof/>
                <w:webHidden/>
              </w:rPr>
            </w:r>
            <w:r w:rsidR="00EC5BE5" w:rsidRPr="00EC5BE5">
              <w:rPr>
                <w:noProof/>
                <w:webHidden/>
              </w:rPr>
              <w:fldChar w:fldCharType="separate"/>
            </w:r>
            <w:r w:rsidR="00804F7C">
              <w:rPr>
                <w:noProof/>
                <w:webHidden/>
              </w:rPr>
              <w:t>7</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079" w:history="1">
            <w:r w:rsidR="00EC5BE5" w:rsidRPr="00EC5BE5">
              <w:rPr>
                <w:rStyle w:val="Hiperhivatkozs"/>
                <w:rFonts w:cs="Arial"/>
                <w:noProof/>
                <w:szCs w:val="20"/>
              </w:rPr>
              <w:t>1.5.</w:t>
            </w:r>
            <w:r w:rsidR="00EC5BE5" w:rsidRPr="00EC5BE5">
              <w:rPr>
                <w:rFonts w:eastAsiaTheme="minorEastAsia"/>
                <w:noProof/>
                <w:lang w:eastAsia="hu-HU"/>
              </w:rPr>
              <w:tab/>
            </w:r>
            <w:r w:rsidR="00EC5BE5" w:rsidRPr="00EC5BE5">
              <w:rPr>
                <w:rStyle w:val="Hiperhivatkozs"/>
                <w:rFonts w:cs="Arial"/>
                <w:noProof/>
                <w:szCs w:val="20"/>
              </w:rPr>
              <w:t>Közös kérelem – egyidejűleg egy eljárás!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_Toc428992079 \h </w:instrText>
            </w:r>
            <w:r w:rsidR="00EC5BE5" w:rsidRPr="00EC5BE5">
              <w:rPr>
                <w:noProof/>
                <w:webHidden/>
              </w:rPr>
            </w:r>
            <w:r w:rsidR="00EC5BE5" w:rsidRPr="00EC5BE5">
              <w:rPr>
                <w:noProof/>
                <w:webHidden/>
              </w:rPr>
              <w:fldChar w:fldCharType="separate"/>
            </w:r>
            <w:r w:rsidR="00804F7C">
              <w:rPr>
                <w:noProof/>
                <w:webHidden/>
              </w:rPr>
              <w:t>7</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080" w:history="1">
            <w:r w:rsidR="00EC5BE5" w:rsidRPr="00EC5BE5">
              <w:rPr>
                <w:rStyle w:val="Hiperhivatkozs"/>
                <w:rFonts w:cs="Arial"/>
                <w:noProof/>
                <w:szCs w:val="20"/>
              </w:rPr>
              <w:t>1.6.</w:t>
            </w:r>
            <w:r w:rsidR="00EC5BE5" w:rsidRPr="00EC5BE5">
              <w:rPr>
                <w:rFonts w:eastAsiaTheme="minorEastAsia"/>
                <w:noProof/>
                <w:lang w:eastAsia="hu-HU"/>
              </w:rPr>
              <w:tab/>
            </w:r>
            <w:r w:rsidR="00EC5BE5" w:rsidRPr="00EC5BE5">
              <w:rPr>
                <w:rStyle w:val="Hiperhivatkozs"/>
                <w:rFonts w:cs="Arial"/>
                <w:noProof/>
                <w:szCs w:val="20"/>
              </w:rPr>
              <w:t>Mi az eljárás lényege?</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_Toc428992080 \h </w:instrText>
            </w:r>
            <w:r w:rsidR="00EC5BE5" w:rsidRPr="00EC5BE5">
              <w:rPr>
                <w:noProof/>
                <w:webHidden/>
              </w:rPr>
            </w:r>
            <w:r w:rsidR="00EC5BE5" w:rsidRPr="00EC5BE5">
              <w:rPr>
                <w:noProof/>
                <w:webHidden/>
              </w:rPr>
              <w:fldChar w:fldCharType="separate"/>
            </w:r>
            <w:r w:rsidR="00804F7C">
              <w:rPr>
                <w:noProof/>
                <w:webHidden/>
              </w:rPr>
              <w:t>7</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081" w:history="1">
            <w:r w:rsidR="00EC5BE5" w:rsidRPr="00EC5BE5">
              <w:rPr>
                <w:rStyle w:val="Hiperhivatkozs"/>
                <w:rFonts w:cs="Arial"/>
                <w:noProof/>
                <w:szCs w:val="20"/>
              </w:rPr>
              <w:t>1.7.</w:t>
            </w:r>
            <w:r w:rsidR="00EC5BE5" w:rsidRPr="00EC5BE5">
              <w:rPr>
                <w:rFonts w:eastAsiaTheme="minorEastAsia"/>
                <w:noProof/>
                <w:lang w:eastAsia="hu-HU"/>
              </w:rPr>
              <w:tab/>
            </w:r>
            <w:r w:rsidR="00EC5BE5" w:rsidRPr="00EC5BE5">
              <w:rPr>
                <w:rStyle w:val="Hiperhivatkozs"/>
                <w:rFonts w:cs="Arial"/>
                <w:noProof/>
                <w:szCs w:val="20"/>
              </w:rPr>
              <w:t>Mikor kezdeményezhető az eljárás?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_Toc428992081 \h </w:instrText>
            </w:r>
            <w:r w:rsidR="00EC5BE5" w:rsidRPr="00EC5BE5">
              <w:rPr>
                <w:noProof/>
                <w:webHidden/>
              </w:rPr>
            </w:r>
            <w:r w:rsidR="00EC5BE5" w:rsidRPr="00EC5BE5">
              <w:rPr>
                <w:noProof/>
                <w:webHidden/>
              </w:rPr>
              <w:fldChar w:fldCharType="separate"/>
            </w:r>
            <w:r w:rsidR="00804F7C">
              <w:rPr>
                <w:noProof/>
                <w:webHidden/>
              </w:rPr>
              <w:t>8</w:t>
            </w:r>
            <w:r w:rsidR="00EC5BE5" w:rsidRPr="00EC5BE5">
              <w:rPr>
                <w:noProof/>
                <w:webHidden/>
              </w:rPr>
              <w:fldChar w:fldCharType="end"/>
            </w:r>
          </w:hyperlink>
        </w:p>
        <w:p w:rsidR="00EC5BE5" w:rsidRDefault="000F4D14" w:rsidP="00541E61">
          <w:pPr>
            <w:pStyle w:val="TJ2"/>
            <w:rPr>
              <w:noProof/>
            </w:rPr>
          </w:pPr>
          <w:hyperlink w:anchor="_Toc428992082" w:history="1">
            <w:r w:rsidR="00EC5BE5" w:rsidRPr="00EC5BE5">
              <w:rPr>
                <w:rStyle w:val="Hiperhivatkozs"/>
                <w:rFonts w:cs="Arial"/>
                <w:noProof/>
                <w:szCs w:val="20"/>
              </w:rPr>
              <w:t>1.8.</w:t>
            </w:r>
            <w:r w:rsidR="00EC5BE5" w:rsidRPr="00EC5BE5">
              <w:rPr>
                <w:rFonts w:eastAsiaTheme="minorEastAsia"/>
                <w:noProof/>
                <w:lang w:eastAsia="hu-HU"/>
              </w:rPr>
              <w:tab/>
            </w:r>
            <w:r w:rsidR="00EC5BE5" w:rsidRPr="00EC5BE5">
              <w:rPr>
                <w:rStyle w:val="Hiperhivatkozs"/>
                <w:rFonts w:cs="Arial"/>
                <w:noProof/>
                <w:szCs w:val="20"/>
              </w:rPr>
              <w:t>Milyen általános feltételeknek kell megfelelni az eljárás kezdeményezéséhez?</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_Toc428992082 \h </w:instrText>
            </w:r>
            <w:r w:rsidR="00EC5BE5" w:rsidRPr="00EC5BE5">
              <w:rPr>
                <w:noProof/>
                <w:webHidden/>
              </w:rPr>
            </w:r>
            <w:r w:rsidR="00EC5BE5" w:rsidRPr="00EC5BE5">
              <w:rPr>
                <w:noProof/>
                <w:webHidden/>
              </w:rPr>
              <w:fldChar w:fldCharType="separate"/>
            </w:r>
            <w:r w:rsidR="00804F7C">
              <w:rPr>
                <w:noProof/>
                <w:webHidden/>
              </w:rPr>
              <w:t>10</w:t>
            </w:r>
            <w:r w:rsidR="00EC5BE5" w:rsidRPr="00EC5BE5">
              <w:rPr>
                <w:noProof/>
                <w:webHidden/>
              </w:rPr>
              <w:fldChar w:fldCharType="end"/>
            </w:r>
          </w:hyperlink>
        </w:p>
        <w:p w:rsidR="00541E61" w:rsidRPr="00541E61" w:rsidRDefault="00541E61" w:rsidP="00541E61">
          <w:pPr>
            <w:rPr>
              <w:noProof/>
            </w:rPr>
          </w:pPr>
        </w:p>
        <w:p w:rsidR="00EC5BE5" w:rsidRPr="00EC5BE5" w:rsidRDefault="000F4D14" w:rsidP="00541E61">
          <w:pPr>
            <w:pStyle w:val="TJ3"/>
            <w:rPr>
              <w:rFonts w:eastAsiaTheme="minorEastAsia"/>
              <w:noProof/>
              <w:lang w:eastAsia="hu-HU"/>
            </w:rPr>
          </w:pPr>
          <w:hyperlink w:anchor="_Toc428992083" w:history="1">
            <w:r w:rsidR="00EC5BE5" w:rsidRPr="00EC5BE5">
              <w:rPr>
                <w:rStyle w:val="Hiperhivatkozs"/>
                <w:rFonts w:cs="Arial"/>
                <w:noProof/>
                <w:szCs w:val="20"/>
              </w:rPr>
              <w:t>A.</w:t>
            </w:r>
            <w:r w:rsidR="00EC5BE5" w:rsidRPr="00EC5BE5">
              <w:rPr>
                <w:rFonts w:eastAsiaTheme="minorEastAsia"/>
                <w:noProof/>
                <w:lang w:eastAsia="hu-HU"/>
              </w:rPr>
              <w:tab/>
            </w:r>
            <w:r w:rsidR="00EC5BE5" w:rsidRPr="00EC5BE5">
              <w:rPr>
                <w:rStyle w:val="Hiperhivatkozs"/>
                <w:rFonts w:cs="Arial"/>
                <w:noProof/>
                <w:szCs w:val="20"/>
              </w:rPr>
              <w:t>„LEGALÁBB 2 MILLIÓ - LEGFELJEBB 60 MILLIÓ FORINT ÖSSZEGŰ TARTOZÁS”?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_Toc428992083 \h </w:instrText>
            </w:r>
            <w:r w:rsidR="00EC5BE5" w:rsidRPr="00EC5BE5">
              <w:rPr>
                <w:noProof/>
                <w:webHidden/>
              </w:rPr>
            </w:r>
            <w:r w:rsidR="00EC5BE5" w:rsidRPr="00EC5BE5">
              <w:rPr>
                <w:noProof/>
                <w:webHidden/>
              </w:rPr>
              <w:fldChar w:fldCharType="separate"/>
            </w:r>
            <w:r w:rsidR="00804F7C">
              <w:rPr>
                <w:noProof/>
                <w:webHidden/>
              </w:rPr>
              <w:t>11</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84" w:history="1">
            <w:r w:rsidR="00EC5BE5" w:rsidRPr="00EC5BE5">
              <w:rPr>
                <w:rStyle w:val="Hiperhivatkozs"/>
                <w:rFonts w:cs="Arial"/>
                <w:noProof/>
                <w:szCs w:val="20"/>
              </w:rPr>
              <w:t>B.</w:t>
            </w:r>
            <w:r w:rsidR="00EC5BE5" w:rsidRPr="00EC5BE5">
              <w:rPr>
                <w:rFonts w:eastAsiaTheme="minorEastAsia"/>
                <w:noProof/>
                <w:lang w:eastAsia="hu-HU"/>
              </w:rPr>
              <w:tab/>
            </w:r>
            <w:r w:rsidR="00EC5BE5" w:rsidRPr="00EC5BE5">
              <w:rPr>
                <w:rStyle w:val="Hiperhivatkozs"/>
                <w:rFonts w:cs="Arial"/>
                <w:noProof/>
                <w:szCs w:val="20"/>
              </w:rPr>
              <w:t>„TARTOZÁS NEM LEHET TOBB MINT A VAGYON KÉTSZERESE”?</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_Toc428992084 \h </w:instrText>
            </w:r>
            <w:r w:rsidR="00EC5BE5" w:rsidRPr="00EC5BE5">
              <w:rPr>
                <w:noProof/>
                <w:webHidden/>
              </w:rPr>
            </w:r>
            <w:r w:rsidR="00EC5BE5" w:rsidRPr="00EC5BE5">
              <w:rPr>
                <w:noProof/>
                <w:webHidden/>
              </w:rPr>
              <w:fldChar w:fldCharType="separate"/>
            </w:r>
            <w:r w:rsidR="00804F7C">
              <w:rPr>
                <w:noProof/>
                <w:webHidden/>
              </w:rPr>
              <w:t>12</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85" w:history="1">
            <w:r w:rsidR="00EC5BE5" w:rsidRPr="00EC5BE5">
              <w:rPr>
                <w:rStyle w:val="Hiperhivatkozs"/>
                <w:rFonts w:cs="Arial"/>
                <w:noProof/>
                <w:szCs w:val="20"/>
              </w:rPr>
              <w:t>C.</w:t>
            </w:r>
            <w:r w:rsidR="00EC5BE5" w:rsidRPr="00EC5BE5">
              <w:rPr>
                <w:rFonts w:eastAsiaTheme="minorEastAsia"/>
                <w:noProof/>
                <w:lang w:eastAsia="hu-HU"/>
              </w:rPr>
              <w:tab/>
            </w:r>
            <w:r w:rsidR="00EC5BE5" w:rsidRPr="00EC5BE5">
              <w:rPr>
                <w:rStyle w:val="Hiperhivatkozs"/>
                <w:rFonts w:cs="Arial"/>
                <w:noProof/>
                <w:szCs w:val="20"/>
              </w:rPr>
              <w:t>„A TARTOZÁSOK LEGALÁBB 80%-A ELISMERT-, VAGY NEM VITATOTT TARTOZÁS”?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_Toc428992085 \h </w:instrText>
            </w:r>
            <w:r w:rsidR="00EC5BE5" w:rsidRPr="00EC5BE5">
              <w:rPr>
                <w:noProof/>
                <w:webHidden/>
              </w:rPr>
            </w:r>
            <w:r w:rsidR="00EC5BE5" w:rsidRPr="00EC5BE5">
              <w:rPr>
                <w:noProof/>
                <w:webHidden/>
              </w:rPr>
              <w:fldChar w:fldCharType="separate"/>
            </w:r>
            <w:r w:rsidR="00804F7C">
              <w:rPr>
                <w:noProof/>
                <w:webHidden/>
              </w:rPr>
              <w:t>12</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86" w:history="1">
            <w:r w:rsidR="00EC5BE5" w:rsidRPr="00EC5BE5">
              <w:rPr>
                <w:rStyle w:val="Hiperhivatkozs"/>
                <w:rFonts w:cs="Arial"/>
                <w:noProof/>
                <w:szCs w:val="20"/>
              </w:rPr>
              <w:t>D.</w:t>
            </w:r>
            <w:r w:rsidR="00EC5BE5" w:rsidRPr="00EC5BE5">
              <w:rPr>
                <w:rFonts w:eastAsiaTheme="minorEastAsia"/>
                <w:noProof/>
                <w:lang w:eastAsia="hu-HU"/>
              </w:rPr>
              <w:tab/>
            </w:r>
            <w:r w:rsidR="00EC5BE5" w:rsidRPr="00EC5BE5">
              <w:rPr>
                <w:rStyle w:val="Hiperhivatkozs"/>
                <w:rFonts w:cs="Arial"/>
                <w:noProof/>
                <w:szCs w:val="20"/>
              </w:rPr>
              <w:t>„90 NAPON TÚLI, 500 000 FT-NÁL TÖBB”?</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_Toc428992086 \h </w:instrText>
            </w:r>
            <w:r w:rsidR="00EC5BE5" w:rsidRPr="00EC5BE5">
              <w:rPr>
                <w:noProof/>
                <w:webHidden/>
              </w:rPr>
            </w:r>
            <w:r w:rsidR="00EC5BE5" w:rsidRPr="00EC5BE5">
              <w:rPr>
                <w:noProof/>
                <w:webHidden/>
              </w:rPr>
              <w:fldChar w:fldCharType="separate"/>
            </w:r>
            <w:r w:rsidR="00804F7C">
              <w:rPr>
                <w:noProof/>
                <w:webHidden/>
              </w:rPr>
              <w:t>13</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87" w:history="1">
            <w:r w:rsidR="00EC5BE5" w:rsidRPr="00EC5BE5">
              <w:rPr>
                <w:rStyle w:val="Hiperhivatkozs"/>
                <w:rFonts w:cs="Arial"/>
                <w:noProof/>
                <w:szCs w:val="20"/>
              </w:rPr>
              <w:t>E.</w:t>
            </w:r>
            <w:r w:rsidR="00EC5BE5" w:rsidRPr="00EC5BE5">
              <w:rPr>
                <w:rFonts w:eastAsiaTheme="minorEastAsia"/>
                <w:noProof/>
                <w:lang w:eastAsia="hu-HU"/>
              </w:rPr>
              <w:tab/>
            </w:r>
            <w:r w:rsidR="00EC5BE5" w:rsidRPr="00EC5BE5">
              <w:rPr>
                <w:rStyle w:val="Hiperhivatkozs"/>
                <w:rFonts w:cs="Arial"/>
                <w:noProof/>
                <w:szCs w:val="20"/>
              </w:rPr>
              <w:t>„TARTOZÁSOK KÖZÖTT LEGFELJEBB ÖT HÁTRASOROLT KÖVETELÉS LEHET”?</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_Toc428992087 \h </w:instrText>
            </w:r>
            <w:r w:rsidR="00EC5BE5" w:rsidRPr="00EC5BE5">
              <w:rPr>
                <w:noProof/>
                <w:webHidden/>
              </w:rPr>
            </w:r>
            <w:r w:rsidR="00EC5BE5" w:rsidRPr="00EC5BE5">
              <w:rPr>
                <w:noProof/>
                <w:webHidden/>
              </w:rPr>
              <w:fldChar w:fldCharType="separate"/>
            </w:r>
            <w:r w:rsidR="00804F7C">
              <w:rPr>
                <w:noProof/>
                <w:webHidden/>
              </w:rPr>
              <w:t>13</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88" w:history="1">
            <w:r w:rsidR="00EC5BE5" w:rsidRPr="00EC5BE5">
              <w:rPr>
                <w:rStyle w:val="Hiperhivatkozs"/>
                <w:rFonts w:cs="Arial"/>
                <w:noProof/>
                <w:szCs w:val="20"/>
              </w:rPr>
              <w:t>F.</w:t>
            </w:r>
            <w:r w:rsidR="00EC5BE5" w:rsidRPr="00EC5BE5">
              <w:rPr>
                <w:rFonts w:eastAsiaTheme="minorEastAsia"/>
                <w:noProof/>
                <w:lang w:eastAsia="hu-HU"/>
              </w:rPr>
              <w:tab/>
            </w:r>
            <w:r w:rsidR="00EC5BE5" w:rsidRPr="00EC5BE5">
              <w:rPr>
                <w:rStyle w:val="Hiperhivatkozs"/>
                <w:rFonts w:cs="Arial"/>
                <w:noProof/>
                <w:szCs w:val="20"/>
              </w:rPr>
              <w:t>„FOGYASZTÓI HITELVISZONYBÓL EREDŐ TARTOZÁS VAGY EGYÉNI VÁLLALKOZÁSÁNAK FINANSZÍROZÁSÁVAL ÖSSZEFÜGGŐ A TARTOZÁSA”?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_Toc428992088 \h </w:instrText>
            </w:r>
            <w:r w:rsidR="00EC5BE5" w:rsidRPr="00EC5BE5">
              <w:rPr>
                <w:noProof/>
                <w:webHidden/>
              </w:rPr>
            </w:r>
            <w:r w:rsidR="00EC5BE5" w:rsidRPr="00EC5BE5">
              <w:rPr>
                <w:noProof/>
                <w:webHidden/>
              </w:rPr>
              <w:fldChar w:fldCharType="separate"/>
            </w:r>
            <w:r w:rsidR="00804F7C">
              <w:rPr>
                <w:noProof/>
                <w:webHidden/>
              </w:rPr>
              <w:t>14</w:t>
            </w:r>
            <w:r w:rsidR="00EC5BE5" w:rsidRPr="00EC5BE5">
              <w:rPr>
                <w:noProof/>
                <w:webHidden/>
              </w:rPr>
              <w:fldChar w:fldCharType="end"/>
            </w:r>
          </w:hyperlink>
        </w:p>
        <w:p w:rsidR="00EC5BE5" w:rsidRDefault="000F4D14" w:rsidP="00541E61">
          <w:pPr>
            <w:pStyle w:val="TJ3"/>
            <w:rPr>
              <w:noProof/>
            </w:rPr>
          </w:pPr>
          <w:hyperlink w:anchor="_Toc428992089" w:history="1">
            <w:r w:rsidR="00EC5BE5" w:rsidRPr="00EC5BE5">
              <w:rPr>
                <w:rStyle w:val="Hiperhivatkozs"/>
                <w:rFonts w:cs="Arial"/>
                <w:noProof/>
                <w:szCs w:val="20"/>
              </w:rPr>
              <w:t>G.</w:t>
            </w:r>
            <w:r w:rsidR="00EC5BE5" w:rsidRPr="00EC5BE5">
              <w:rPr>
                <w:rFonts w:eastAsiaTheme="minorEastAsia"/>
                <w:noProof/>
                <w:lang w:eastAsia="hu-HU"/>
              </w:rPr>
              <w:tab/>
            </w:r>
            <w:r w:rsidR="00EC5BE5" w:rsidRPr="00EC5BE5">
              <w:rPr>
                <w:rStyle w:val="Hiperhivatkozs"/>
                <w:rFonts w:cs="Arial"/>
                <w:noProof/>
                <w:szCs w:val="20"/>
              </w:rPr>
              <w:t>„NEM ALAPUL FELRÓHATÓ FELELŐSSÉGEN”?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_Toc428992089 \h </w:instrText>
            </w:r>
            <w:r w:rsidR="00EC5BE5" w:rsidRPr="00EC5BE5">
              <w:rPr>
                <w:noProof/>
                <w:webHidden/>
              </w:rPr>
            </w:r>
            <w:r w:rsidR="00EC5BE5" w:rsidRPr="00EC5BE5">
              <w:rPr>
                <w:noProof/>
                <w:webHidden/>
              </w:rPr>
              <w:fldChar w:fldCharType="separate"/>
            </w:r>
            <w:r w:rsidR="00804F7C">
              <w:rPr>
                <w:noProof/>
                <w:webHidden/>
              </w:rPr>
              <w:t>15</w:t>
            </w:r>
            <w:r w:rsidR="00EC5BE5" w:rsidRPr="00EC5BE5">
              <w:rPr>
                <w:noProof/>
                <w:webHidden/>
              </w:rPr>
              <w:fldChar w:fldCharType="end"/>
            </w:r>
          </w:hyperlink>
        </w:p>
        <w:p w:rsidR="00541E61" w:rsidRPr="00541E61" w:rsidRDefault="00541E61" w:rsidP="00541E61">
          <w:pPr>
            <w:rPr>
              <w:noProof/>
            </w:rPr>
          </w:pPr>
        </w:p>
        <w:p w:rsidR="00EC5BE5" w:rsidRPr="00EC5BE5" w:rsidRDefault="000F4D14" w:rsidP="00541E61">
          <w:pPr>
            <w:pStyle w:val="TJ2"/>
            <w:rPr>
              <w:rFonts w:eastAsiaTheme="minorEastAsia"/>
              <w:noProof/>
              <w:lang w:eastAsia="hu-HU"/>
            </w:rPr>
          </w:pPr>
          <w:hyperlink w:anchor="_Toc428992090" w:history="1">
            <w:r w:rsidR="00EC5BE5" w:rsidRPr="00EC5BE5">
              <w:rPr>
                <w:rStyle w:val="Hiperhivatkozs"/>
                <w:rFonts w:cs="Arial"/>
                <w:noProof/>
                <w:szCs w:val="20"/>
              </w:rPr>
              <w:t>1.10.</w:t>
            </w:r>
            <w:r w:rsidR="00EC5BE5" w:rsidRPr="00EC5BE5">
              <w:rPr>
                <w:rFonts w:eastAsiaTheme="minorEastAsia"/>
                <w:noProof/>
                <w:lang w:eastAsia="hu-HU"/>
              </w:rPr>
              <w:tab/>
            </w:r>
            <w:r w:rsidR="00EC5BE5" w:rsidRPr="00EC5BE5">
              <w:rPr>
                <w:rStyle w:val="Hiperhivatkozs"/>
                <w:rFonts w:cs="Arial"/>
                <w:noProof/>
                <w:szCs w:val="20"/>
              </w:rPr>
              <w:t>Ha nem forintban áll fenn a tartozás…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_Toc428992090 \h </w:instrText>
            </w:r>
            <w:r w:rsidR="00EC5BE5" w:rsidRPr="00EC5BE5">
              <w:rPr>
                <w:noProof/>
                <w:webHidden/>
              </w:rPr>
            </w:r>
            <w:r w:rsidR="00EC5BE5" w:rsidRPr="00EC5BE5">
              <w:rPr>
                <w:noProof/>
                <w:webHidden/>
              </w:rPr>
              <w:fldChar w:fldCharType="separate"/>
            </w:r>
            <w:r w:rsidR="00804F7C">
              <w:rPr>
                <w:noProof/>
                <w:webHidden/>
              </w:rPr>
              <w:t>16</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091" w:history="1">
            <w:r w:rsidR="00EC5BE5" w:rsidRPr="00EC5BE5">
              <w:rPr>
                <w:rStyle w:val="Hiperhivatkozs"/>
                <w:rFonts w:cs="Arial"/>
                <w:noProof/>
                <w:szCs w:val="20"/>
              </w:rPr>
              <w:t>1.11.</w:t>
            </w:r>
            <w:r w:rsidR="00EC5BE5" w:rsidRPr="00EC5BE5">
              <w:rPr>
                <w:rFonts w:eastAsiaTheme="minorEastAsia"/>
                <w:noProof/>
                <w:lang w:eastAsia="hu-HU"/>
              </w:rPr>
              <w:tab/>
            </w:r>
            <w:r w:rsidR="00EC5BE5" w:rsidRPr="00EC5BE5">
              <w:rPr>
                <w:rStyle w:val="Hiperhivatkozs"/>
                <w:rFonts w:cs="Arial"/>
                <w:noProof/>
                <w:szCs w:val="20"/>
              </w:rPr>
              <w:t>Kezdeményezhető az adósságrendezési eljárás…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_Toc428992091 \h </w:instrText>
            </w:r>
            <w:r w:rsidR="00EC5BE5" w:rsidRPr="00EC5BE5">
              <w:rPr>
                <w:noProof/>
                <w:webHidden/>
              </w:rPr>
            </w:r>
            <w:r w:rsidR="00EC5BE5" w:rsidRPr="00EC5BE5">
              <w:rPr>
                <w:noProof/>
                <w:webHidden/>
              </w:rPr>
              <w:fldChar w:fldCharType="separate"/>
            </w:r>
            <w:r w:rsidR="00804F7C">
              <w:rPr>
                <w:noProof/>
                <w:webHidden/>
              </w:rPr>
              <w:t>16</w:t>
            </w:r>
            <w:r w:rsidR="00EC5BE5" w:rsidRPr="00EC5BE5">
              <w:rPr>
                <w:noProof/>
                <w:webHidden/>
              </w:rPr>
              <w:fldChar w:fldCharType="end"/>
            </w:r>
          </w:hyperlink>
        </w:p>
        <w:p w:rsidR="00EC5BE5" w:rsidRDefault="000F4D14" w:rsidP="00541E61">
          <w:pPr>
            <w:pStyle w:val="TJ2"/>
            <w:rPr>
              <w:noProof/>
            </w:rPr>
          </w:pPr>
          <w:hyperlink w:anchor="_Toc428992092" w:history="1">
            <w:r w:rsidR="00EC5BE5" w:rsidRPr="00EC5BE5">
              <w:rPr>
                <w:rStyle w:val="Hiperhivatkozs"/>
                <w:rFonts w:cs="Arial"/>
                <w:noProof/>
                <w:szCs w:val="20"/>
              </w:rPr>
              <w:t>1.12.</w:t>
            </w:r>
            <w:r w:rsidR="00EC5BE5" w:rsidRPr="00EC5BE5">
              <w:rPr>
                <w:rFonts w:eastAsiaTheme="minorEastAsia"/>
                <w:noProof/>
                <w:lang w:eastAsia="hu-HU"/>
              </w:rPr>
              <w:tab/>
            </w:r>
            <w:r w:rsidR="00EC5BE5" w:rsidRPr="00EC5BE5">
              <w:rPr>
                <w:rStyle w:val="Hiperhivatkozs"/>
                <w:rFonts w:cs="Arial"/>
                <w:noProof/>
                <w:szCs w:val="20"/>
              </w:rPr>
              <w:t>Nem kezdeményezhető adósságrendezési eljárás…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_Toc428992092 \h </w:instrText>
            </w:r>
            <w:r w:rsidR="00EC5BE5" w:rsidRPr="00EC5BE5">
              <w:rPr>
                <w:noProof/>
                <w:webHidden/>
              </w:rPr>
            </w:r>
            <w:r w:rsidR="00EC5BE5" w:rsidRPr="00EC5BE5">
              <w:rPr>
                <w:noProof/>
                <w:webHidden/>
              </w:rPr>
              <w:fldChar w:fldCharType="separate"/>
            </w:r>
            <w:r w:rsidR="00804F7C">
              <w:rPr>
                <w:noProof/>
                <w:webHidden/>
              </w:rPr>
              <w:t>17</w:t>
            </w:r>
            <w:r w:rsidR="00EC5BE5" w:rsidRPr="00EC5BE5">
              <w:rPr>
                <w:noProof/>
                <w:webHidden/>
              </w:rPr>
              <w:fldChar w:fldCharType="end"/>
            </w:r>
          </w:hyperlink>
        </w:p>
        <w:p w:rsidR="00541E61" w:rsidRPr="00541E61" w:rsidRDefault="00541E61" w:rsidP="00541E61">
          <w:pPr>
            <w:rPr>
              <w:noProof/>
            </w:rPr>
          </w:pPr>
        </w:p>
        <w:p w:rsidR="00EC5BE5" w:rsidRPr="00EC5BE5" w:rsidRDefault="000F4D14" w:rsidP="00541E61">
          <w:pPr>
            <w:pStyle w:val="TJ3"/>
            <w:rPr>
              <w:rFonts w:eastAsiaTheme="minorEastAsia"/>
              <w:noProof/>
              <w:lang w:eastAsia="hu-HU"/>
            </w:rPr>
          </w:pPr>
          <w:hyperlink w:anchor="_Toc428992093" w:history="1">
            <w:r w:rsidR="00EC5BE5" w:rsidRPr="00EC5BE5">
              <w:rPr>
                <w:rStyle w:val="Hiperhivatkozs"/>
                <w:rFonts w:cs="Arial"/>
                <w:noProof/>
                <w:szCs w:val="20"/>
              </w:rPr>
              <w:t>A.</w:t>
            </w:r>
            <w:r w:rsidR="00EC5BE5" w:rsidRPr="00EC5BE5">
              <w:rPr>
                <w:rFonts w:eastAsiaTheme="minorEastAsia"/>
                <w:noProof/>
                <w:lang w:eastAsia="hu-HU"/>
              </w:rPr>
              <w:tab/>
            </w:r>
            <w:r w:rsidR="00EC5BE5" w:rsidRPr="00EC5BE5">
              <w:rPr>
                <w:rStyle w:val="Hiperhivatkozs"/>
                <w:rFonts w:cs="Arial"/>
                <w:noProof/>
                <w:szCs w:val="20"/>
              </w:rPr>
              <w:t>„10 ÉVEN BELÜL ELUTASÍTÁS”?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_Toc428992093 \h </w:instrText>
            </w:r>
            <w:r w:rsidR="00EC5BE5" w:rsidRPr="00EC5BE5">
              <w:rPr>
                <w:noProof/>
                <w:webHidden/>
              </w:rPr>
            </w:r>
            <w:r w:rsidR="00EC5BE5" w:rsidRPr="00EC5BE5">
              <w:rPr>
                <w:noProof/>
                <w:webHidden/>
              </w:rPr>
              <w:fldChar w:fldCharType="separate"/>
            </w:r>
            <w:r w:rsidR="00804F7C">
              <w:rPr>
                <w:noProof/>
                <w:webHidden/>
              </w:rPr>
              <w:t>17</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94" w:history="1">
            <w:r w:rsidR="00EC5BE5" w:rsidRPr="00EC5BE5">
              <w:rPr>
                <w:rStyle w:val="Hiperhivatkozs"/>
                <w:rFonts w:cs="Arial"/>
                <w:noProof/>
                <w:szCs w:val="20"/>
              </w:rPr>
              <w:t>B.</w:t>
            </w:r>
            <w:r w:rsidR="00EC5BE5" w:rsidRPr="00EC5BE5">
              <w:rPr>
                <w:rFonts w:eastAsiaTheme="minorEastAsia"/>
                <w:noProof/>
                <w:lang w:eastAsia="hu-HU"/>
              </w:rPr>
              <w:tab/>
            </w:r>
            <w:r w:rsidR="00EC5BE5" w:rsidRPr="00EC5BE5">
              <w:rPr>
                <w:rStyle w:val="Hiperhivatkozs"/>
                <w:rFonts w:cs="Arial"/>
                <w:noProof/>
                <w:szCs w:val="20"/>
              </w:rPr>
              <w:t>„10 ÉVEN BELÜL SIKERTELENSÉG”?</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_Toc428992094 \h </w:instrText>
            </w:r>
            <w:r w:rsidR="00EC5BE5" w:rsidRPr="00EC5BE5">
              <w:rPr>
                <w:noProof/>
                <w:webHidden/>
              </w:rPr>
            </w:r>
            <w:r w:rsidR="00EC5BE5" w:rsidRPr="00EC5BE5">
              <w:rPr>
                <w:noProof/>
                <w:webHidden/>
              </w:rPr>
              <w:fldChar w:fldCharType="separate"/>
            </w:r>
            <w:r w:rsidR="00804F7C">
              <w:rPr>
                <w:noProof/>
                <w:webHidden/>
              </w:rPr>
              <w:t>17</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95" w:history="1">
            <w:r w:rsidR="00EC5BE5" w:rsidRPr="00EC5BE5">
              <w:rPr>
                <w:rStyle w:val="Hiperhivatkozs"/>
                <w:rFonts w:cs="Arial"/>
                <w:noProof/>
                <w:szCs w:val="20"/>
              </w:rPr>
              <w:t>C.</w:t>
            </w:r>
            <w:r w:rsidR="00EC5BE5" w:rsidRPr="00EC5BE5">
              <w:rPr>
                <w:rFonts w:eastAsiaTheme="minorEastAsia"/>
                <w:noProof/>
                <w:lang w:eastAsia="hu-HU"/>
              </w:rPr>
              <w:tab/>
            </w:r>
            <w:r w:rsidR="00EC5BE5" w:rsidRPr="00EC5BE5">
              <w:rPr>
                <w:rStyle w:val="Hiperhivatkozs"/>
                <w:rFonts w:cs="Arial"/>
                <w:noProof/>
                <w:szCs w:val="20"/>
              </w:rPr>
              <w:t>„NEM TELJESÍTÉS MIATT 10 ÉVIG”?</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_Toc428992095 \h </w:instrText>
            </w:r>
            <w:r w:rsidR="00EC5BE5" w:rsidRPr="00EC5BE5">
              <w:rPr>
                <w:noProof/>
                <w:webHidden/>
              </w:rPr>
            </w:r>
            <w:r w:rsidR="00EC5BE5" w:rsidRPr="00EC5BE5">
              <w:rPr>
                <w:noProof/>
                <w:webHidden/>
              </w:rPr>
              <w:fldChar w:fldCharType="separate"/>
            </w:r>
            <w:r w:rsidR="00804F7C">
              <w:rPr>
                <w:noProof/>
                <w:webHidden/>
              </w:rPr>
              <w:t>18</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96" w:history="1">
            <w:r w:rsidR="00EC5BE5" w:rsidRPr="00EC5BE5">
              <w:rPr>
                <w:rStyle w:val="Hiperhivatkozs"/>
                <w:rFonts w:cs="Arial"/>
                <w:noProof/>
                <w:szCs w:val="20"/>
              </w:rPr>
              <w:t>D.</w:t>
            </w:r>
            <w:r w:rsidR="00EC5BE5" w:rsidRPr="00EC5BE5">
              <w:rPr>
                <w:rFonts w:eastAsiaTheme="minorEastAsia"/>
                <w:noProof/>
                <w:lang w:eastAsia="hu-HU"/>
              </w:rPr>
              <w:tab/>
            </w:r>
            <w:r w:rsidR="00EC5BE5" w:rsidRPr="00EC5BE5">
              <w:rPr>
                <w:rStyle w:val="Hiperhivatkozs"/>
                <w:rFonts w:cs="Arial"/>
                <w:noProof/>
                <w:szCs w:val="20"/>
              </w:rPr>
              <w:t>„PÁRHUZAMOS (TÖBBSZÖRÖS) ELJÁRÁS TILALMA”?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_Toc428992096 \h </w:instrText>
            </w:r>
            <w:r w:rsidR="00EC5BE5" w:rsidRPr="00EC5BE5">
              <w:rPr>
                <w:noProof/>
                <w:webHidden/>
              </w:rPr>
            </w:r>
            <w:r w:rsidR="00EC5BE5" w:rsidRPr="00EC5BE5">
              <w:rPr>
                <w:noProof/>
                <w:webHidden/>
              </w:rPr>
              <w:fldChar w:fldCharType="separate"/>
            </w:r>
            <w:r w:rsidR="00804F7C">
              <w:rPr>
                <w:noProof/>
                <w:webHidden/>
              </w:rPr>
              <w:t>18</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97" w:history="1">
            <w:r w:rsidR="00EC5BE5" w:rsidRPr="00EC5BE5">
              <w:rPr>
                <w:rStyle w:val="Hiperhivatkozs"/>
                <w:rFonts w:cs="Arial"/>
                <w:noProof/>
                <w:szCs w:val="20"/>
              </w:rPr>
              <w:t>E.</w:t>
            </w:r>
            <w:r w:rsidR="00EC5BE5" w:rsidRPr="00EC5BE5">
              <w:rPr>
                <w:rFonts w:eastAsiaTheme="minorEastAsia"/>
                <w:noProof/>
                <w:lang w:eastAsia="hu-HU"/>
              </w:rPr>
              <w:tab/>
            </w:r>
            <w:r w:rsidR="00EC5BE5" w:rsidRPr="00EC5BE5">
              <w:rPr>
                <w:rStyle w:val="Hiperhivatkozs"/>
                <w:rFonts w:cs="Arial"/>
                <w:noProof/>
                <w:szCs w:val="20"/>
              </w:rPr>
              <w:t>„KÜLFÖLDI ELJÁRÁSI AKADÁLYOK”?</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_Toc428992097 \h </w:instrText>
            </w:r>
            <w:r w:rsidR="00EC5BE5" w:rsidRPr="00EC5BE5">
              <w:rPr>
                <w:noProof/>
                <w:webHidden/>
              </w:rPr>
            </w:r>
            <w:r w:rsidR="00EC5BE5" w:rsidRPr="00EC5BE5">
              <w:rPr>
                <w:noProof/>
                <w:webHidden/>
              </w:rPr>
              <w:fldChar w:fldCharType="separate"/>
            </w:r>
            <w:r w:rsidR="00804F7C">
              <w:rPr>
                <w:noProof/>
                <w:webHidden/>
              </w:rPr>
              <w:t>18</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98" w:history="1">
            <w:r w:rsidR="00EC5BE5" w:rsidRPr="00EC5BE5">
              <w:rPr>
                <w:rStyle w:val="Hiperhivatkozs"/>
                <w:rFonts w:cs="Arial"/>
                <w:noProof/>
                <w:szCs w:val="20"/>
              </w:rPr>
              <w:t>F.</w:t>
            </w:r>
            <w:r w:rsidR="00EC5BE5" w:rsidRPr="00EC5BE5">
              <w:rPr>
                <w:rFonts w:eastAsiaTheme="minorEastAsia"/>
                <w:noProof/>
                <w:lang w:eastAsia="hu-HU"/>
              </w:rPr>
              <w:tab/>
            </w:r>
            <w:r w:rsidR="00EC5BE5" w:rsidRPr="00EC5BE5">
              <w:rPr>
                <w:rStyle w:val="Hiperhivatkozs"/>
                <w:rFonts w:cs="Arial"/>
                <w:noProof/>
                <w:szCs w:val="20"/>
              </w:rPr>
              <w:t>„10 ÉVEN BELÜL VOLT MÁR BEFEJEZETT ELJÁRÁS ALANYA”?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_Toc428992098 \h </w:instrText>
            </w:r>
            <w:r w:rsidR="00EC5BE5" w:rsidRPr="00EC5BE5">
              <w:rPr>
                <w:noProof/>
                <w:webHidden/>
              </w:rPr>
            </w:r>
            <w:r w:rsidR="00EC5BE5" w:rsidRPr="00EC5BE5">
              <w:rPr>
                <w:noProof/>
                <w:webHidden/>
              </w:rPr>
              <w:fldChar w:fldCharType="separate"/>
            </w:r>
            <w:r w:rsidR="00804F7C">
              <w:rPr>
                <w:noProof/>
                <w:webHidden/>
              </w:rPr>
              <w:t>19</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099" w:history="1">
            <w:r w:rsidR="00EC5BE5" w:rsidRPr="00EC5BE5">
              <w:rPr>
                <w:rStyle w:val="Hiperhivatkozs"/>
                <w:rFonts w:cs="Arial"/>
                <w:noProof/>
                <w:szCs w:val="20"/>
              </w:rPr>
              <w:t>G.</w:t>
            </w:r>
            <w:r w:rsidR="00EC5BE5" w:rsidRPr="00EC5BE5">
              <w:rPr>
                <w:rFonts w:eastAsiaTheme="minorEastAsia"/>
                <w:noProof/>
                <w:lang w:eastAsia="hu-HU"/>
              </w:rPr>
              <w:tab/>
            </w:r>
            <w:r w:rsidR="00EC5BE5" w:rsidRPr="00EC5BE5">
              <w:rPr>
                <w:rStyle w:val="Hiperhivatkozs"/>
                <w:rFonts w:cs="Arial"/>
                <w:noProof/>
                <w:szCs w:val="20"/>
              </w:rPr>
              <w:t>„10 ÉVEN BELÜL MEGSZŰNÉS VAGY HATÁLYON KÍVÜL HELYEZÉS”?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_Toc428992099 \h </w:instrText>
            </w:r>
            <w:r w:rsidR="00EC5BE5" w:rsidRPr="00EC5BE5">
              <w:rPr>
                <w:noProof/>
                <w:webHidden/>
              </w:rPr>
            </w:r>
            <w:r w:rsidR="00EC5BE5" w:rsidRPr="00EC5BE5">
              <w:rPr>
                <w:noProof/>
                <w:webHidden/>
              </w:rPr>
              <w:fldChar w:fldCharType="separate"/>
            </w:r>
            <w:r w:rsidR="00804F7C">
              <w:rPr>
                <w:noProof/>
                <w:webHidden/>
              </w:rPr>
              <w:t>19</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100" w:history="1">
            <w:r w:rsidR="00EC5BE5" w:rsidRPr="00EC5BE5">
              <w:rPr>
                <w:rStyle w:val="Hiperhivatkozs"/>
                <w:rFonts w:cs="Arial"/>
                <w:noProof/>
                <w:szCs w:val="20"/>
              </w:rPr>
              <w:t>H.</w:t>
            </w:r>
            <w:r w:rsidR="00EC5BE5" w:rsidRPr="00EC5BE5">
              <w:rPr>
                <w:rFonts w:eastAsiaTheme="minorEastAsia"/>
                <w:noProof/>
                <w:lang w:eastAsia="hu-HU"/>
              </w:rPr>
              <w:tab/>
            </w:r>
            <w:r w:rsidR="00EC5BE5" w:rsidRPr="00EC5BE5">
              <w:rPr>
                <w:rStyle w:val="Hiperhivatkozs"/>
                <w:rFonts w:cs="Arial"/>
                <w:noProof/>
                <w:szCs w:val="20"/>
              </w:rPr>
              <w:t>„LEGALÁBB 200 000 FORINT MAGÁNJOGI IGÉNY”?</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_Toc428992100 \h </w:instrText>
            </w:r>
            <w:r w:rsidR="00EC5BE5" w:rsidRPr="00EC5BE5">
              <w:rPr>
                <w:noProof/>
                <w:webHidden/>
              </w:rPr>
            </w:r>
            <w:r w:rsidR="00EC5BE5" w:rsidRPr="00EC5BE5">
              <w:rPr>
                <w:noProof/>
                <w:webHidden/>
              </w:rPr>
              <w:fldChar w:fldCharType="separate"/>
            </w:r>
            <w:r w:rsidR="00804F7C">
              <w:rPr>
                <w:noProof/>
                <w:webHidden/>
              </w:rPr>
              <w:t>19</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101" w:history="1">
            <w:r w:rsidR="00EC5BE5" w:rsidRPr="00EC5BE5">
              <w:rPr>
                <w:rStyle w:val="Hiperhivatkozs"/>
                <w:rFonts w:cs="Arial"/>
                <w:noProof/>
                <w:szCs w:val="20"/>
              </w:rPr>
              <w:t>I.</w:t>
            </w:r>
            <w:r w:rsidR="00EC5BE5" w:rsidRPr="00EC5BE5">
              <w:rPr>
                <w:rFonts w:eastAsiaTheme="minorEastAsia"/>
                <w:noProof/>
                <w:lang w:eastAsia="hu-HU"/>
              </w:rPr>
              <w:tab/>
            </w:r>
            <w:r w:rsidR="00EC5BE5" w:rsidRPr="00EC5BE5">
              <w:rPr>
                <w:rStyle w:val="Hiperhivatkozs"/>
                <w:rFonts w:cs="Arial"/>
                <w:noProof/>
                <w:szCs w:val="20"/>
              </w:rPr>
              <w:t>„MÁS ORSZÁGBAN FOLYAMATBAN LÉVŐ ELJÁRÁS”?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_Toc428992101 \h </w:instrText>
            </w:r>
            <w:r w:rsidR="00EC5BE5" w:rsidRPr="00EC5BE5">
              <w:rPr>
                <w:noProof/>
                <w:webHidden/>
              </w:rPr>
            </w:r>
            <w:r w:rsidR="00EC5BE5" w:rsidRPr="00EC5BE5">
              <w:rPr>
                <w:noProof/>
                <w:webHidden/>
              </w:rPr>
              <w:fldChar w:fldCharType="separate"/>
            </w:r>
            <w:r w:rsidR="00804F7C">
              <w:rPr>
                <w:noProof/>
                <w:webHidden/>
              </w:rPr>
              <w:t>19</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102" w:history="1">
            <w:r w:rsidR="00EC5BE5" w:rsidRPr="00EC5BE5">
              <w:rPr>
                <w:rStyle w:val="Hiperhivatkozs"/>
                <w:rFonts w:cs="Arial"/>
                <w:noProof/>
                <w:szCs w:val="20"/>
              </w:rPr>
              <w:t>J.</w:t>
            </w:r>
            <w:r w:rsidR="00EC5BE5" w:rsidRPr="00EC5BE5">
              <w:rPr>
                <w:rFonts w:eastAsiaTheme="minorEastAsia"/>
                <w:noProof/>
                <w:lang w:eastAsia="hu-HU"/>
              </w:rPr>
              <w:tab/>
            </w:r>
            <w:r w:rsidR="00EC5BE5" w:rsidRPr="00EC5BE5">
              <w:rPr>
                <w:rStyle w:val="Hiperhivatkozs"/>
                <w:rFonts w:cs="Arial"/>
                <w:noProof/>
                <w:szCs w:val="20"/>
              </w:rPr>
              <w:t>„NEM MINŐSÜL BELFÖLDINEK”?</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_Toc428992102 \h </w:instrText>
            </w:r>
            <w:r w:rsidR="00EC5BE5" w:rsidRPr="00EC5BE5">
              <w:rPr>
                <w:noProof/>
                <w:webHidden/>
              </w:rPr>
            </w:r>
            <w:r w:rsidR="00EC5BE5" w:rsidRPr="00EC5BE5">
              <w:rPr>
                <w:noProof/>
                <w:webHidden/>
              </w:rPr>
              <w:fldChar w:fldCharType="separate"/>
            </w:r>
            <w:r w:rsidR="00804F7C">
              <w:rPr>
                <w:noProof/>
                <w:webHidden/>
              </w:rPr>
              <w:t>19</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103" w:history="1">
            <w:r w:rsidR="00EC5BE5" w:rsidRPr="00EC5BE5">
              <w:rPr>
                <w:rStyle w:val="Hiperhivatkozs"/>
                <w:rFonts w:cs="Arial"/>
                <w:noProof/>
                <w:szCs w:val="20"/>
              </w:rPr>
              <w:t>K.</w:t>
            </w:r>
            <w:r w:rsidR="00EC5BE5" w:rsidRPr="00EC5BE5">
              <w:rPr>
                <w:rFonts w:eastAsiaTheme="minorEastAsia"/>
                <w:noProof/>
                <w:lang w:eastAsia="hu-HU"/>
              </w:rPr>
              <w:tab/>
            </w:r>
            <w:r w:rsidR="00EC5BE5" w:rsidRPr="00EC5BE5">
              <w:rPr>
                <w:rStyle w:val="Hiperhivatkozs"/>
                <w:rFonts w:cs="Arial"/>
                <w:noProof/>
                <w:szCs w:val="20"/>
              </w:rPr>
              <w:t>„BÜNTETŐELJÁRÁSSAL ÖSSZEFÜGGŐ OK”</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_Toc428992103 \h </w:instrText>
            </w:r>
            <w:r w:rsidR="00EC5BE5" w:rsidRPr="00EC5BE5">
              <w:rPr>
                <w:noProof/>
                <w:webHidden/>
              </w:rPr>
            </w:r>
            <w:r w:rsidR="00EC5BE5" w:rsidRPr="00EC5BE5">
              <w:rPr>
                <w:noProof/>
                <w:webHidden/>
              </w:rPr>
              <w:fldChar w:fldCharType="separate"/>
            </w:r>
            <w:r w:rsidR="00804F7C">
              <w:rPr>
                <w:noProof/>
                <w:webHidden/>
              </w:rPr>
              <w:t>20</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104" w:history="1">
            <w:r w:rsidR="00EC5BE5" w:rsidRPr="00EC5BE5">
              <w:rPr>
                <w:rStyle w:val="Hiperhivatkozs"/>
                <w:rFonts w:cs="Arial"/>
                <w:noProof/>
                <w:szCs w:val="20"/>
              </w:rPr>
              <w:t>L.</w:t>
            </w:r>
            <w:r w:rsidR="00EC5BE5" w:rsidRPr="00EC5BE5">
              <w:rPr>
                <w:rFonts w:eastAsiaTheme="minorEastAsia"/>
                <w:noProof/>
                <w:lang w:eastAsia="hu-HU"/>
              </w:rPr>
              <w:tab/>
            </w:r>
            <w:r w:rsidR="00EC5BE5" w:rsidRPr="00EC5BE5">
              <w:rPr>
                <w:rStyle w:val="Hiperhivatkozs"/>
                <w:rFonts w:cs="Arial"/>
                <w:noProof/>
                <w:szCs w:val="20"/>
              </w:rPr>
              <w:t>„500 000 FORINTOT MEGHALADÓ BÍRSÁG”?</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_Toc428992104 \h </w:instrText>
            </w:r>
            <w:r w:rsidR="00EC5BE5" w:rsidRPr="00EC5BE5">
              <w:rPr>
                <w:noProof/>
                <w:webHidden/>
              </w:rPr>
            </w:r>
            <w:r w:rsidR="00EC5BE5" w:rsidRPr="00EC5BE5">
              <w:rPr>
                <w:noProof/>
                <w:webHidden/>
              </w:rPr>
              <w:fldChar w:fldCharType="separate"/>
            </w:r>
            <w:r w:rsidR="00804F7C">
              <w:rPr>
                <w:noProof/>
                <w:webHidden/>
              </w:rPr>
              <w:t>20</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105" w:history="1">
            <w:r w:rsidR="00EC5BE5" w:rsidRPr="00EC5BE5">
              <w:rPr>
                <w:rStyle w:val="Hiperhivatkozs"/>
                <w:rFonts w:cs="Arial"/>
                <w:noProof/>
                <w:szCs w:val="20"/>
              </w:rPr>
              <w:t>M.</w:t>
            </w:r>
            <w:r w:rsidR="00EC5BE5" w:rsidRPr="00EC5BE5">
              <w:rPr>
                <w:rFonts w:eastAsiaTheme="minorEastAsia"/>
                <w:noProof/>
                <w:lang w:eastAsia="hu-HU"/>
              </w:rPr>
              <w:tab/>
            </w:r>
            <w:r w:rsidR="00EC5BE5" w:rsidRPr="00EC5BE5">
              <w:rPr>
                <w:rStyle w:val="Hiperhivatkozs"/>
                <w:rFonts w:cs="Arial"/>
                <w:noProof/>
                <w:szCs w:val="20"/>
              </w:rPr>
              <w:t>„KÖZJOGI JOGVISZONYBÓL EREDŐ TARTOZÁS”?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_Toc428992105 \h </w:instrText>
            </w:r>
            <w:r w:rsidR="00EC5BE5" w:rsidRPr="00EC5BE5">
              <w:rPr>
                <w:noProof/>
                <w:webHidden/>
              </w:rPr>
            </w:r>
            <w:r w:rsidR="00EC5BE5" w:rsidRPr="00EC5BE5">
              <w:rPr>
                <w:noProof/>
                <w:webHidden/>
              </w:rPr>
              <w:fldChar w:fldCharType="separate"/>
            </w:r>
            <w:r w:rsidR="00804F7C">
              <w:rPr>
                <w:noProof/>
                <w:webHidden/>
              </w:rPr>
              <w:t>20</w:t>
            </w:r>
            <w:r w:rsidR="00EC5BE5" w:rsidRPr="00EC5BE5">
              <w:rPr>
                <w:noProof/>
                <w:webHidden/>
              </w:rPr>
              <w:fldChar w:fldCharType="end"/>
            </w:r>
          </w:hyperlink>
        </w:p>
        <w:p w:rsidR="00EC5BE5" w:rsidRPr="00EC5BE5" w:rsidRDefault="000F4D14" w:rsidP="00541E61">
          <w:pPr>
            <w:pStyle w:val="TJ3"/>
            <w:rPr>
              <w:rFonts w:eastAsiaTheme="minorEastAsia"/>
              <w:noProof/>
              <w:lang w:eastAsia="hu-HU"/>
            </w:rPr>
          </w:pPr>
          <w:hyperlink w:anchor="_Toc428992106" w:history="1">
            <w:r w:rsidR="00EC5BE5" w:rsidRPr="00EC5BE5">
              <w:rPr>
                <w:rStyle w:val="Hiperhivatkozs"/>
                <w:rFonts w:cs="Arial"/>
                <w:noProof/>
                <w:szCs w:val="20"/>
              </w:rPr>
              <w:t>N.</w:t>
            </w:r>
            <w:r w:rsidR="00EC5BE5" w:rsidRPr="00EC5BE5">
              <w:rPr>
                <w:rFonts w:eastAsiaTheme="minorEastAsia"/>
                <w:noProof/>
                <w:lang w:eastAsia="hu-HU"/>
              </w:rPr>
              <w:tab/>
            </w:r>
            <w:r w:rsidR="00EC5BE5" w:rsidRPr="00EC5BE5">
              <w:rPr>
                <w:rStyle w:val="Hiperhivatkozs"/>
                <w:rFonts w:cs="Arial"/>
                <w:noProof/>
                <w:szCs w:val="20"/>
              </w:rPr>
              <w:t>„NET RÉSZÉRE FELAJÁNLVA”?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_Toc428992106 \h </w:instrText>
            </w:r>
            <w:r w:rsidR="00EC5BE5" w:rsidRPr="00EC5BE5">
              <w:rPr>
                <w:noProof/>
                <w:webHidden/>
              </w:rPr>
            </w:r>
            <w:r w:rsidR="00EC5BE5" w:rsidRPr="00EC5BE5">
              <w:rPr>
                <w:noProof/>
                <w:webHidden/>
              </w:rPr>
              <w:fldChar w:fldCharType="separate"/>
            </w:r>
            <w:r w:rsidR="00804F7C">
              <w:rPr>
                <w:noProof/>
                <w:webHidden/>
              </w:rPr>
              <w:t>21</w:t>
            </w:r>
            <w:r w:rsidR="00EC5BE5" w:rsidRPr="00EC5BE5">
              <w:rPr>
                <w:noProof/>
                <w:webHidden/>
              </w:rPr>
              <w:fldChar w:fldCharType="end"/>
            </w:r>
          </w:hyperlink>
        </w:p>
        <w:p w:rsidR="00541E61" w:rsidRDefault="00541E61" w:rsidP="00541E61">
          <w:pPr>
            <w:pStyle w:val="TJ2"/>
            <w:rPr>
              <w:noProof/>
            </w:rPr>
          </w:pPr>
        </w:p>
        <w:p w:rsidR="00EC5BE5" w:rsidRPr="00EC5BE5" w:rsidRDefault="000F4D14" w:rsidP="00541E61">
          <w:pPr>
            <w:pStyle w:val="TJ2"/>
            <w:rPr>
              <w:rFonts w:eastAsiaTheme="minorEastAsia"/>
              <w:noProof/>
              <w:lang w:eastAsia="hu-HU"/>
            </w:rPr>
          </w:pPr>
          <w:hyperlink w:anchor="_Toc428992107" w:history="1">
            <w:r w:rsidR="00EC5BE5" w:rsidRPr="00EC5BE5">
              <w:rPr>
                <w:rStyle w:val="Hiperhivatkozs"/>
                <w:rFonts w:cs="Arial"/>
                <w:noProof/>
                <w:szCs w:val="20"/>
              </w:rPr>
              <w:t>1.12.</w:t>
            </w:r>
            <w:r w:rsidR="00EC5BE5" w:rsidRPr="00EC5BE5">
              <w:rPr>
                <w:rFonts w:eastAsiaTheme="minorEastAsia"/>
                <w:noProof/>
                <w:lang w:eastAsia="hu-HU"/>
              </w:rPr>
              <w:tab/>
            </w:r>
            <w:r w:rsidR="00EC5BE5" w:rsidRPr="00EC5BE5">
              <w:rPr>
                <w:rStyle w:val="Hiperhivatkozs"/>
                <w:rFonts w:cs="Arial"/>
                <w:noProof/>
                <w:szCs w:val="20"/>
              </w:rPr>
              <w:t>A törlesztési támogatás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_Toc428992107 \h </w:instrText>
            </w:r>
            <w:r w:rsidR="00EC5BE5" w:rsidRPr="00EC5BE5">
              <w:rPr>
                <w:noProof/>
                <w:webHidden/>
              </w:rPr>
            </w:r>
            <w:r w:rsidR="00EC5BE5" w:rsidRPr="00EC5BE5">
              <w:rPr>
                <w:noProof/>
                <w:webHidden/>
              </w:rPr>
              <w:fldChar w:fldCharType="separate"/>
            </w:r>
            <w:r w:rsidR="00804F7C">
              <w:rPr>
                <w:noProof/>
                <w:webHidden/>
              </w:rPr>
              <w:t>21</w:t>
            </w:r>
            <w:r w:rsidR="00EC5BE5" w:rsidRPr="00EC5BE5">
              <w:rPr>
                <w:noProof/>
                <w:webHidden/>
              </w:rPr>
              <w:fldChar w:fldCharType="end"/>
            </w:r>
          </w:hyperlink>
        </w:p>
        <w:p w:rsidR="00EC5BE5" w:rsidRDefault="000F4D14" w:rsidP="00541E61">
          <w:pPr>
            <w:pStyle w:val="TJ2"/>
            <w:rPr>
              <w:noProof/>
            </w:rPr>
          </w:pPr>
          <w:hyperlink w:anchor="_Toc428992108" w:history="1">
            <w:r w:rsidR="00EC5BE5" w:rsidRPr="00EC5BE5">
              <w:rPr>
                <w:rStyle w:val="Hiperhivatkozs"/>
                <w:rFonts w:cs="Arial"/>
                <w:noProof/>
                <w:szCs w:val="20"/>
              </w:rPr>
              <w:t>1.13.</w:t>
            </w:r>
            <w:r w:rsidR="00EC5BE5" w:rsidRPr="00EC5BE5">
              <w:rPr>
                <w:rFonts w:eastAsiaTheme="minorEastAsia"/>
                <w:noProof/>
                <w:lang w:eastAsia="hu-HU"/>
              </w:rPr>
              <w:tab/>
            </w:r>
            <w:r w:rsidR="00EC5BE5" w:rsidRPr="00EC5BE5">
              <w:rPr>
                <w:rStyle w:val="Hiperhivatkozs"/>
                <w:rFonts w:cs="Arial"/>
                <w:noProof/>
                <w:szCs w:val="20"/>
              </w:rPr>
              <w:t>Hogyan kerül sor az adósságok rendezésére?</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_Toc428992108 \h </w:instrText>
            </w:r>
            <w:r w:rsidR="00EC5BE5" w:rsidRPr="00EC5BE5">
              <w:rPr>
                <w:noProof/>
                <w:webHidden/>
              </w:rPr>
            </w:r>
            <w:r w:rsidR="00EC5BE5" w:rsidRPr="00EC5BE5">
              <w:rPr>
                <w:noProof/>
                <w:webHidden/>
              </w:rPr>
              <w:fldChar w:fldCharType="separate"/>
            </w:r>
            <w:r w:rsidR="00804F7C">
              <w:rPr>
                <w:noProof/>
                <w:webHidden/>
              </w:rPr>
              <w:t>22</w:t>
            </w:r>
            <w:r w:rsidR="00EC5BE5" w:rsidRPr="00EC5BE5">
              <w:rPr>
                <w:noProof/>
                <w:webHidden/>
              </w:rPr>
              <w:fldChar w:fldCharType="end"/>
            </w:r>
          </w:hyperlink>
        </w:p>
        <w:p w:rsidR="00541E61" w:rsidRPr="00541E61" w:rsidRDefault="00541E61" w:rsidP="00541E61">
          <w:pPr>
            <w:rPr>
              <w:noProof/>
            </w:rPr>
          </w:pPr>
        </w:p>
        <w:p w:rsidR="00EC5BE5" w:rsidRPr="00EC5BE5" w:rsidRDefault="000F4D14" w:rsidP="00EC5BE5">
          <w:pPr>
            <w:pStyle w:val="TJ1"/>
            <w:tabs>
              <w:tab w:val="right" w:leader="dot" w:pos="9628"/>
            </w:tabs>
            <w:rPr>
              <w:rFonts w:eastAsiaTheme="minorEastAsia"/>
              <w:noProof/>
              <w:szCs w:val="20"/>
              <w:lang w:eastAsia="hu-HU"/>
            </w:rPr>
          </w:pPr>
          <w:hyperlink w:anchor="_Toc428992109" w:history="1">
            <w:r w:rsidR="00EC5BE5" w:rsidRPr="00EC5BE5">
              <w:rPr>
                <w:rStyle w:val="Hiperhivatkozs"/>
                <w:noProof/>
                <w:szCs w:val="20"/>
              </w:rPr>
              <w:t>AZ ADÓSSÁGRENDEZÉSI ELJÁRÁS KEZDEMÉNYEZÉSÉNEK JOGHATÁSAI</w:t>
            </w:r>
            <w:r w:rsidR="00EC5BE5" w:rsidRPr="00EC5BE5">
              <w:rPr>
                <w:noProof/>
                <w:webHidden/>
                <w:szCs w:val="20"/>
              </w:rPr>
              <w:tab/>
            </w:r>
            <w:r w:rsidR="00EC5BE5" w:rsidRPr="00EC5BE5">
              <w:rPr>
                <w:noProof/>
                <w:webHidden/>
                <w:szCs w:val="20"/>
              </w:rPr>
              <w:fldChar w:fldCharType="begin"/>
            </w:r>
            <w:r w:rsidR="00EC5BE5" w:rsidRPr="00EC5BE5">
              <w:rPr>
                <w:noProof/>
                <w:webHidden/>
                <w:szCs w:val="20"/>
              </w:rPr>
              <w:instrText xml:space="preserve"> PAGEREF _Toc428992109 \h </w:instrText>
            </w:r>
            <w:r w:rsidR="00EC5BE5" w:rsidRPr="00EC5BE5">
              <w:rPr>
                <w:noProof/>
                <w:webHidden/>
                <w:szCs w:val="20"/>
              </w:rPr>
            </w:r>
            <w:r w:rsidR="00EC5BE5" w:rsidRPr="00EC5BE5">
              <w:rPr>
                <w:noProof/>
                <w:webHidden/>
                <w:szCs w:val="20"/>
              </w:rPr>
              <w:fldChar w:fldCharType="separate"/>
            </w:r>
            <w:r w:rsidR="00804F7C">
              <w:rPr>
                <w:noProof/>
                <w:webHidden/>
                <w:szCs w:val="20"/>
              </w:rPr>
              <w:t>23</w:t>
            </w:r>
            <w:r w:rsidR="00EC5BE5" w:rsidRPr="00EC5BE5">
              <w:rPr>
                <w:noProof/>
                <w:webHidden/>
                <w:szCs w:val="20"/>
              </w:rPr>
              <w:fldChar w:fldCharType="end"/>
            </w:r>
          </w:hyperlink>
        </w:p>
        <w:p w:rsidR="00EC5BE5" w:rsidRPr="00EC5BE5" w:rsidRDefault="000F4D14" w:rsidP="00541E61">
          <w:pPr>
            <w:pStyle w:val="TJ2"/>
            <w:rPr>
              <w:rFonts w:eastAsiaTheme="minorEastAsia"/>
              <w:noProof/>
              <w:lang w:eastAsia="hu-HU"/>
            </w:rPr>
          </w:pPr>
          <w:hyperlink w:anchor="_Toc428992110" w:history="1">
            <w:r w:rsidR="00EC5BE5" w:rsidRPr="00EC5BE5">
              <w:rPr>
                <w:rStyle w:val="Hiperhivatkozs"/>
                <w:rFonts w:cs="Arial"/>
                <w:noProof/>
                <w:szCs w:val="20"/>
              </w:rPr>
              <w:t>2.1.</w:t>
            </w:r>
            <w:r w:rsidR="00EC5BE5" w:rsidRPr="00EC5BE5">
              <w:rPr>
                <w:rFonts w:eastAsiaTheme="minorEastAsia"/>
                <w:noProof/>
                <w:lang w:eastAsia="hu-HU"/>
              </w:rPr>
              <w:tab/>
            </w:r>
            <w:r w:rsidR="00EC5BE5" w:rsidRPr="00EC5BE5">
              <w:rPr>
                <w:rStyle w:val="Hiperhivatkozs"/>
                <w:rFonts w:cs="Arial"/>
                <w:noProof/>
                <w:szCs w:val="20"/>
              </w:rPr>
              <w:t>Adós/adóstárs (a továbbiakban: „adós”) vonatkozásában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_Toc428992110 \h </w:instrText>
            </w:r>
            <w:r w:rsidR="00EC5BE5" w:rsidRPr="00EC5BE5">
              <w:rPr>
                <w:noProof/>
                <w:webHidden/>
              </w:rPr>
            </w:r>
            <w:r w:rsidR="00EC5BE5" w:rsidRPr="00EC5BE5">
              <w:rPr>
                <w:noProof/>
                <w:webHidden/>
              </w:rPr>
              <w:fldChar w:fldCharType="separate"/>
            </w:r>
            <w:r w:rsidR="00804F7C">
              <w:rPr>
                <w:noProof/>
                <w:webHidden/>
              </w:rPr>
              <w:t>23</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11" w:history="1">
            <w:r w:rsidR="00EC5BE5" w:rsidRPr="00EC5BE5">
              <w:rPr>
                <w:rStyle w:val="Hiperhivatkozs"/>
                <w:rFonts w:cs="Arial"/>
                <w:noProof/>
                <w:szCs w:val="20"/>
              </w:rPr>
              <w:t>2.2.</w:t>
            </w:r>
            <w:r w:rsidR="00EC5BE5" w:rsidRPr="00EC5BE5">
              <w:rPr>
                <w:rFonts w:eastAsiaTheme="minorEastAsia"/>
                <w:noProof/>
                <w:lang w:eastAsia="hu-HU"/>
              </w:rPr>
              <w:tab/>
            </w:r>
            <w:r w:rsidR="00EC5BE5" w:rsidRPr="00EC5BE5">
              <w:rPr>
                <w:rStyle w:val="Hiperhivatkozs"/>
                <w:rFonts w:cs="Arial"/>
                <w:noProof/>
                <w:szCs w:val="20"/>
              </w:rPr>
              <w:t>Az adós számláit vezetőpénzügyi intézmény vonatkozásában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_Toc428992111 \h </w:instrText>
            </w:r>
            <w:r w:rsidR="00EC5BE5" w:rsidRPr="00EC5BE5">
              <w:rPr>
                <w:noProof/>
                <w:webHidden/>
              </w:rPr>
            </w:r>
            <w:r w:rsidR="00EC5BE5" w:rsidRPr="00EC5BE5">
              <w:rPr>
                <w:noProof/>
                <w:webHidden/>
              </w:rPr>
              <w:fldChar w:fldCharType="separate"/>
            </w:r>
            <w:r w:rsidR="00804F7C">
              <w:rPr>
                <w:noProof/>
                <w:webHidden/>
              </w:rPr>
              <w:t>28</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12" w:history="1">
            <w:r w:rsidR="00EC5BE5" w:rsidRPr="00EC5BE5">
              <w:rPr>
                <w:rStyle w:val="Hiperhivatkozs"/>
                <w:rFonts w:cs="Arial"/>
                <w:noProof/>
                <w:szCs w:val="20"/>
              </w:rPr>
              <w:t>2.3.</w:t>
            </w:r>
            <w:r w:rsidR="00EC5BE5" w:rsidRPr="00EC5BE5">
              <w:rPr>
                <w:rFonts w:eastAsiaTheme="minorEastAsia"/>
                <w:noProof/>
                <w:lang w:eastAsia="hu-HU"/>
              </w:rPr>
              <w:tab/>
            </w:r>
            <w:r w:rsidR="00EC5BE5" w:rsidRPr="00EC5BE5">
              <w:rPr>
                <w:rStyle w:val="Hiperhivatkozs"/>
                <w:rFonts w:cs="Arial"/>
                <w:noProof/>
                <w:szCs w:val="20"/>
              </w:rPr>
              <w:t>Minden hitelezővonatkozásában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_Toc428992112 \h </w:instrText>
            </w:r>
            <w:r w:rsidR="00EC5BE5" w:rsidRPr="00EC5BE5">
              <w:rPr>
                <w:noProof/>
                <w:webHidden/>
              </w:rPr>
            </w:r>
            <w:r w:rsidR="00EC5BE5" w:rsidRPr="00EC5BE5">
              <w:rPr>
                <w:noProof/>
                <w:webHidden/>
              </w:rPr>
              <w:fldChar w:fldCharType="separate"/>
            </w:r>
            <w:r w:rsidR="00804F7C">
              <w:rPr>
                <w:noProof/>
                <w:webHidden/>
              </w:rPr>
              <w:t>28</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13" w:history="1">
            <w:r w:rsidR="00EC5BE5" w:rsidRPr="00EC5BE5">
              <w:rPr>
                <w:rStyle w:val="Hiperhivatkozs"/>
                <w:rFonts w:cs="Arial"/>
                <w:noProof/>
                <w:szCs w:val="20"/>
              </w:rPr>
              <w:t>2.4.</w:t>
            </w:r>
            <w:r w:rsidR="00EC5BE5" w:rsidRPr="00EC5BE5">
              <w:rPr>
                <w:rFonts w:eastAsiaTheme="minorEastAsia"/>
                <w:noProof/>
                <w:lang w:eastAsia="hu-HU"/>
              </w:rPr>
              <w:tab/>
            </w:r>
            <w:r w:rsidR="00EC5BE5" w:rsidRPr="00EC5BE5">
              <w:rPr>
                <w:rStyle w:val="Hiperhivatkozs"/>
                <w:rFonts w:cs="Arial"/>
                <w:noProof/>
                <w:szCs w:val="20"/>
              </w:rPr>
              <w:t>Családi Csődvédelmi Szolgálat vonatkozásában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_Toc428992113 \h </w:instrText>
            </w:r>
            <w:r w:rsidR="00EC5BE5" w:rsidRPr="00EC5BE5">
              <w:rPr>
                <w:noProof/>
                <w:webHidden/>
              </w:rPr>
            </w:r>
            <w:r w:rsidR="00EC5BE5" w:rsidRPr="00EC5BE5">
              <w:rPr>
                <w:noProof/>
                <w:webHidden/>
              </w:rPr>
              <w:fldChar w:fldCharType="separate"/>
            </w:r>
            <w:r w:rsidR="00804F7C">
              <w:rPr>
                <w:noProof/>
                <w:webHidden/>
              </w:rPr>
              <w:t>29</w:t>
            </w:r>
            <w:r w:rsidR="00EC5BE5" w:rsidRPr="00EC5BE5">
              <w:rPr>
                <w:noProof/>
                <w:webHidden/>
              </w:rPr>
              <w:fldChar w:fldCharType="end"/>
            </w:r>
          </w:hyperlink>
        </w:p>
        <w:p w:rsidR="00EC5BE5" w:rsidRPr="00EC5BE5" w:rsidRDefault="000F4D14" w:rsidP="00EC5BE5">
          <w:pPr>
            <w:pStyle w:val="TJ1"/>
            <w:tabs>
              <w:tab w:val="right" w:leader="dot" w:pos="9628"/>
            </w:tabs>
            <w:rPr>
              <w:rFonts w:eastAsiaTheme="minorEastAsia"/>
              <w:noProof/>
              <w:szCs w:val="20"/>
              <w:lang w:eastAsia="hu-HU"/>
            </w:rPr>
          </w:pPr>
          <w:hyperlink w:anchor="_Toc428992114" w:history="1">
            <w:r w:rsidR="00EC5BE5" w:rsidRPr="00EC5BE5">
              <w:rPr>
                <w:rStyle w:val="Hiperhivatkozs"/>
                <w:noProof/>
                <w:szCs w:val="20"/>
              </w:rPr>
              <w:t>A BÍRÓSÁGON KÍVÜLI ADÓSSÁGRENDEZÉS</w:t>
            </w:r>
            <w:r w:rsidR="00EC5BE5" w:rsidRPr="00EC5BE5">
              <w:rPr>
                <w:noProof/>
                <w:webHidden/>
                <w:szCs w:val="20"/>
              </w:rPr>
              <w:tab/>
            </w:r>
            <w:r w:rsidR="00EC5BE5" w:rsidRPr="00EC5BE5">
              <w:rPr>
                <w:noProof/>
                <w:webHidden/>
                <w:szCs w:val="20"/>
              </w:rPr>
              <w:fldChar w:fldCharType="begin"/>
            </w:r>
            <w:r w:rsidR="00EC5BE5" w:rsidRPr="00EC5BE5">
              <w:rPr>
                <w:noProof/>
                <w:webHidden/>
                <w:szCs w:val="20"/>
              </w:rPr>
              <w:instrText xml:space="preserve"> PAGEREF _Toc428992114 \h </w:instrText>
            </w:r>
            <w:r w:rsidR="00EC5BE5" w:rsidRPr="00EC5BE5">
              <w:rPr>
                <w:noProof/>
                <w:webHidden/>
                <w:szCs w:val="20"/>
              </w:rPr>
            </w:r>
            <w:r w:rsidR="00EC5BE5" w:rsidRPr="00EC5BE5">
              <w:rPr>
                <w:noProof/>
                <w:webHidden/>
                <w:szCs w:val="20"/>
              </w:rPr>
              <w:fldChar w:fldCharType="separate"/>
            </w:r>
            <w:r w:rsidR="00804F7C">
              <w:rPr>
                <w:noProof/>
                <w:webHidden/>
                <w:szCs w:val="20"/>
              </w:rPr>
              <w:t>30</w:t>
            </w:r>
            <w:r w:rsidR="00EC5BE5" w:rsidRPr="00EC5BE5">
              <w:rPr>
                <w:noProof/>
                <w:webHidden/>
                <w:szCs w:val="20"/>
              </w:rPr>
              <w:fldChar w:fldCharType="end"/>
            </w:r>
          </w:hyperlink>
        </w:p>
        <w:p w:rsidR="00EC5BE5" w:rsidRDefault="000F4D14" w:rsidP="00541E61">
          <w:pPr>
            <w:pStyle w:val="TJ2"/>
            <w:rPr>
              <w:noProof/>
            </w:rPr>
          </w:pPr>
          <w:hyperlink w:anchor="_Toc428992115" w:history="1">
            <w:r w:rsidR="00EC5BE5" w:rsidRPr="00EC5BE5">
              <w:rPr>
                <w:rStyle w:val="Hiperhivatkozs"/>
                <w:rFonts w:cs="Arial"/>
                <w:noProof/>
                <w:szCs w:val="20"/>
              </w:rPr>
              <w:t>3.1.</w:t>
            </w:r>
            <w:r w:rsidR="00EC5BE5" w:rsidRPr="00EC5BE5">
              <w:rPr>
                <w:rFonts w:eastAsiaTheme="minorEastAsia"/>
                <w:noProof/>
                <w:lang w:eastAsia="hu-HU"/>
              </w:rPr>
              <w:tab/>
            </w:r>
            <w:r w:rsidR="00EC5BE5" w:rsidRPr="00EC5BE5">
              <w:rPr>
                <w:rStyle w:val="Hiperhivatkozs"/>
                <w:rFonts w:cs="Arial"/>
                <w:noProof/>
                <w:szCs w:val="20"/>
              </w:rPr>
              <w:t>A kezdeményezés benyújtása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_Toc428992115 \h </w:instrText>
            </w:r>
            <w:r w:rsidR="00EC5BE5" w:rsidRPr="00EC5BE5">
              <w:rPr>
                <w:noProof/>
                <w:webHidden/>
              </w:rPr>
            </w:r>
            <w:r w:rsidR="00EC5BE5" w:rsidRPr="00EC5BE5">
              <w:rPr>
                <w:noProof/>
                <w:webHidden/>
              </w:rPr>
              <w:fldChar w:fldCharType="separate"/>
            </w:r>
            <w:r w:rsidR="00804F7C">
              <w:rPr>
                <w:noProof/>
                <w:webHidden/>
              </w:rPr>
              <w:t>30</w:t>
            </w:r>
            <w:r w:rsidR="00EC5BE5" w:rsidRPr="00EC5BE5">
              <w:rPr>
                <w:noProof/>
                <w:webHidden/>
              </w:rPr>
              <w:fldChar w:fldCharType="end"/>
            </w:r>
          </w:hyperlink>
        </w:p>
        <w:p w:rsidR="00541E61" w:rsidRPr="00541E61" w:rsidRDefault="00541E61" w:rsidP="00541E61">
          <w:pPr>
            <w:rPr>
              <w:noProof/>
            </w:rPr>
          </w:pPr>
        </w:p>
        <w:p w:rsidR="00EC5BE5" w:rsidRPr="00EC5BE5" w:rsidRDefault="000F4D14" w:rsidP="00EC5BE5">
          <w:pPr>
            <w:pStyle w:val="TJ1"/>
            <w:tabs>
              <w:tab w:val="right" w:leader="dot" w:pos="9628"/>
            </w:tabs>
            <w:rPr>
              <w:rFonts w:eastAsiaTheme="minorEastAsia"/>
              <w:noProof/>
              <w:szCs w:val="20"/>
              <w:lang w:eastAsia="hu-HU"/>
            </w:rPr>
          </w:pPr>
          <w:hyperlink w:anchor="_Toc428992116" w:history="1">
            <w:r w:rsidR="00EC5BE5" w:rsidRPr="00EC5BE5">
              <w:rPr>
                <w:rStyle w:val="Hiperhivatkozs"/>
                <w:noProof/>
                <w:szCs w:val="20"/>
              </w:rPr>
              <w:t>AZ ADÓSSÁGRENDEZÉS KEZDEMÉNYEZÉS ŰRLAP EGYES FEJEZETEI</w:t>
            </w:r>
            <w:r w:rsidR="00EC5BE5" w:rsidRPr="00EC5BE5">
              <w:rPr>
                <w:noProof/>
                <w:webHidden/>
                <w:szCs w:val="20"/>
              </w:rPr>
              <w:tab/>
            </w:r>
            <w:r w:rsidR="00EC5BE5" w:rsidRPr="00EC5BE5">
              <w:rPr>
                <w:noProof/>
                <w:webHidden/>
                <w:szCs w:val="20"/>
              </w:rPr>
              <w:fldChar w:fldCharType="begin"/>
            </w:r>
            <w:r w:rsidR="00EC5BE5" w:rsidRPr="00EC5BE5">
              <w:rPr>
                <w:noProof/>
                <w:webHidden/>
                <w:szCs w:val="20"/>
              </w:rPr>
              <w:instrText xml:space="preserve"> PAGEREF _Toc428992116 \h </w:instrText>
            </w:r>
            <w:r w:rsidR="00EC5BE5" w:rsidRPr="00EC5BE5">
              <w:rPr>
                <w:noProof/>
                <w:webHidden/>
                <w:szCs w:val="20"/>
              </w:rPr>
            </w:r>
            <w:r w:rsidR="00EC5BE5" w:rsidRPr="00EC5BE5">
              <w:rPr>
                <w:noProof/>
                <w:webHidden/>
                <w:szCs w:val="20"/>
              </w:rPr>
              <w:fldChar w:fldCharType="separate"/>
            </w:r>
            <w:r w:rsidR="00804F7C">
              <w:rPr>
                <w:noProof/>
                <w:webHidden/>
                <w:szCs w:val="20"/>
              </w:rPr>
              <w:t>32</w:t>
            </w:r>
            <w:r w:rsidR="00EC5BE5" w:rsidRPr="00EC5BE5">
              <w:rPr>
                <w:noProof/>
                <w:webHidden/>
                <w:szCs w:val="20"/>
              </w:rPr>
              <w:fldChar w:fldCharType="end"/>
            </w:r>
          </w:hyperlink>
        </w:p>
        <w:p w:rsidR="00EC5BE5" w:rsidRPr="00EC5BE5" w:rsidRDefault="000F4D14" w:rsidP="00541E61">
          <w:pPr>
            <w:pStyle w:val="TJ2"/>
            <w:rPr>
              <w:rFonts w:eastAsiaTheme="minorEastAsia"/>
              <w:noProof/>
              <w:lang w:eastAsia="hu-HU"/>
            </w:rPr>
          </w:pPr>
          <w:hyperlink w:anchor="_Toc428992117" w:history="1">
            <w:r w:rsidR="00EC5BE5" w:rsidRPr="00EC5BE5">
              <w:rPr>
                <w:rStyle w:val="Hiperhivatkozs"/>
                <w:rFonts w:cs="Arial"/>
                <w:noProof/>
                <w:szCs w:val="20"/>
              </w:rPr>
              <w:t>3.2.</w:t>
            </w:r>
            <w:r w:rsidR="00EC5BE5" w:rsidRPr="00EC5BE5">
              <w:rPr>
                <w:rFonts w:eastAsiaTheme="minorEastAsia"/>
                <w:noProof/>
                <w:lang w:eastAsia="hu-HU"/>
              </w:rPr>
              <w:tab/>
            </w:r>
            <w:r w:rsidR="00EC5BE5" w:rsidRPr="00EC5BE5">
              <w:rPr>
                <w:rStyle w:val="Hiperhivatkozs"/>
                <w:rFonts w:cs="Arial"/>
                <w:noProof/>
                <w:szCs w:val="20"/>
              </w:rPr>
              <w:t>A kezdeményezés megvizsgálása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_Toc428992117 \h </w:instrText>
            </w:r>
            <w:r w:rsidR="00EC5BE5" w:rsidRPr="00EC5BE5">
              <w:rPr>
                <w:noProof/>
                <w:webHidden/>
              </w:rPr>
            </w:r>
            <w:r w:rsidR="00EC5BE5" w:rsidRPr="00EC5BE5">
              <w:rPr>
                <w:noProof/>
                <w:webHidden/>
              </w:rPr>
              <w:fldChar w:fldCharType="separate"/>
            </w:r>
            <w:r w:rsidR="00804F7C">
              <w:rPr>
                <w:noProof/>
                <w:webHidden/>
              </w:rPr>
              <w:t>33</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18" w:history="1">
            <w:r w:rsidR="00EC5BE5" w:rsidRPr="00EC5BE5">
              <w:rPr>
                <w:rStyle w:val="Hiperhivatkozs"/>
                <w:rFonts w:cs="Arial"/>
                <w:noProof/>
                <w:szCs w:val="20"/>
              </w:rPr>
              <w:t>3.3.</w:t>
            </w:r>
            <w:r w:rsidR="00EC5BE5" w:rsidRPr="00EC5BE5">
              <w:rPr>
                <w:rFonts w:eastAsiaTheme="minorEastAsia"/>
                <w:noProof/>
                <w:lang w:eastAsia="hu-HU"/>
              </w:rPr>
              <w:tab/>
            </w:r>
            <w:r w:rsidR="00EC5BE5" w:rsidRPr="00EC5BE5">
              <w:rPr>
                <w:rStyle w:val="Hiperhivatkozs"/>
                <w:rFonts w:cs="Arial"/>
                <w:noProof/>
                <w:szCs w:val="20"/>
              </w:rPr>
              <w:t>Bejegyzés a Központi Hitelinformációs Rendszerbe</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_Toc428992118 \h </w:instrText>
            </w:r>
            <w:r w:rsidR="00EC5BE5" w:rsidRPr="00EC5BE5">
              <w:rPr>
                <w:noProof/>
                <w:webHidden/>
              </w:rPr>
            </w:r>
            <w:r w:rsidR="00EC5BE5" w:rsidRPr="00EC5BE5">
              <w:rPr>
                <w:noProof/>
                <w:webHidden/>
              </w:rPr>
              <w:fldChar w:fldCharType="separate"/>
            </w:r>
            <w:r w:rsidR="00804F7C">
              <w:rPr>
                <w:noProof/>
                <w:webHidden/>
              </w:rPr>
              <w:t>34</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19" w:history="1">
            <w:r w:rsidR="00EC5BE5" w:rsidRPr="00EC5BE5">
              <w:rPr>
                <w:rStyle w:val="Hiperhivatkozs"/>
                <w:rFonts w:cs="Arial"/>
                <w:noProof/>
                <w:szCs w:val="20"/>
              </w:rPr>
              <w:t>3.4.</w:t>
            </w:r>
            <w:r w:rsidR="00EC5BE5" w:rsidRPr="00EC5BE5">
              <w:rPr>
                <w:rFonts w:eastAsiaTheme="minorEastAsia"/>
                <w:noProof/>
                <w:lang w:eastAsia="hu-HU"/>
              </w:rPr>
              <w:tab/>
            </w:r>
            <w:r w:rsidR="00EC5BE5" w:rsidRPr="00EC5BE5">
              <w:rPr>
                <w:rStyle w:val="Hiperhivatkozs"/>
                <w:rFonts w:cs="Arial"/>
                <w:noProof/>
                <w:szCs w:val="20"/>
              </w:rPr>
              <w:t>Főhitelező vizsgálati szakasza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_Toc428992119 \h </w:instrText>
            </w:r>
            <w:r w:rsidR="00EC5BE5" w:rsidRPr="00EC5BE5">
              <w:rPr>
                <w:noProof/>
                <w:webHidden/>
              </w:rPr>
            </w:r>
            <w:r w:rsidR="00EC5BE5" w:rsidRPr="00EC5BE5">
              <w:rPr>
                <w:noProof/>
                <w:webHidden/>
              </w:rPr>
              <w:fldChar w:fldCharType="separate"/>
            </w:r>
            <w:r w:rsidR="00804F7C">
              <w:rPr>
                <w:noProof/>
                <w:webHidden/>
              </w:rPr>
              <w:t>34</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20" w:history="1">
            <w:r w:rsidR="00EC5BE5" w:rsidRPr="00EC5BE5">
              <w:rPr>
                <w:rStyle w:val="Hiperhivatkozs"/>
                <w:rFonts w:cs="Arial"/>
                <w:noProof/>
                <w:szCs w:val="20"/>
              </w:rPr>
              <w:t>3.5.</w:t>
            </w:r>
            <w:r w:rsidR="00EC5BE5" w:rsidRPr="00EC5BE5">
              <w:rPr>
                <w:rFonts w:eastAsiaTheme="minorEastAsia"/>
                <w:noProof/>
                <w:lang w:eastAsia="hu-HU"/>
              </w:rPr>
              <w:tab/>
            </w:r>
            <w:r w:rsidR="00EC5BE5" w:rsidRPr="00EC5BE5">
              <w:rPr>
                <w:rStyle w:val="Hiperhivatkozs"/>
                <w:rFonts w:cs="Arial"/>
                <w:noProof/>
                <w:szCs w:val="20"/>
              </w:rPr>
              <w:t>A Családi Csődvédelmi Szolgálat vizsgálati szakasza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_Toc428992120 \h </w:instrText>
            </w:r>
            <w:r w:rsidR="00EC5BE5" w:rsidRPr="00EC5BE5">
              <w:rPr>
                <w:noProof/>
                <w:webHidden/>
              </w:rPr>
            </w:r>
            <w:r w:rsidR="00EC5BE5" w:rsidRPr="00EC5BE5">
              <w:rPr>
                <w:noProof/>
                <w:webHidden/>
              </w:rPr>
              <w:fldChar w:fldCharType="separate"/>
            </w:r>
            <w:r w:rsidR="00804F7C">
              <w:rPr>
                <w:noProof/>
                <w:webHidden/>
              </w:rPr>
              <w:t>35</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21" w:history="1">
            <w:r w:rsidR="00EC5BE5" w:rsidRPr="00EC5BE5">
              <w:rPr>
                <w:rStyle w:val="Hiperhivatkozs"/>
                <w:rFonts w:cs="Arial"/>
                <w:noProof/>
                <w:szCs w:val="20"/>
              </w:rPr>
              <w:t>3.6.</w:t>
            </w:r>
            <w:r w:rsidR="00EC5BE5" w:rsidRPr="00EC5BE5">
              <w:rPr>
                <w:rFonts w:eastAsiaTheme="minorEastAsia"/>
                <w:noProof/>
                <w:lang w:eastAsia="hu-HU"/>
              </w:rPr>
              <w:tab/>
            </w:r>
            <w:r w:rsidR="00EC5BE5" w:rsidRPr="00EC5BE5">
              <w:rPr>
                <w:rStyle w:val="Hiperhivatkozs"/>
                <w:rFonts w:cs="Arial"/>
                <w:noProof/>
                <w:szCs w:val="20"/>
              </w:rPr>
              <w:t>Hirdetmény, igazolás, feljegyzés közhiteles nyilvántartásokba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_Toc428992121 \h </w:instrText>
            </w:r>
            <w:r w:rsidR="00EC5BE5" w:rsidRPr="00EC5BE5">
              <w:rPr>
                <w:noProof/>
                <w:webHidden/>
              </w:rPr>
            </w:r>
            <w:r w:rsidR="00EC5BE5" w:rsidRPr="00EC5BE5">
              <w:rPr>
                <w:noProof/>
                <w:webHidden/>
              </w:rPr>
              <w:fldChar w:fldCharType="separate"/>
            </w:r>
            <w:r w:rsidR="00804F7C">
              <w:rPr>
                <w:noProof/>
                <w:webHidden/>
              </w:rPr>
              <w:t>37</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22" w:history="1">
            <w:r w:rsidR="00EC5BE5" w:rsidRPr="00EC5BE5">
              <w:rPr>
                <w:rStyle w:val="Hiperhivatkozs"/>
                <w:rFonts w:cs="Arial"/>
                <w:noProof/>
                <w:szCs w:val="20"/>
              </w:rPr>
              <w:t>3.7.</w:t>
            </w:r>
            <w:r w:rsidR="00EC5BE5" w:rsidRPr="00EC5BE5">
              <w:rPr>
                <w:rFonts w:eastAsiaTheme="minorEastAsia"/>
                <w:noProof/>
                <w:lang w:eastAsia="hu-HU"/>
              </w:rPr>
              <w:tab/>
            </w:r>
            <w:r w:rsidR="00EC5BE5" w:rsidRPr="00EC5BE5">
              <w:rPr>
                <w:rStyle w:val="Hiperhivatkozs"/>
                <w:rFonts w:cs="Arial"/>
                <w:noProof/>
                <w:szCs w:val="20"/>
              </w:rPr>
              <w:t>A megállapodás szakasza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_Toc428992122 \h </w:instrText>
            </w:r>
            <w:r w:rsidR="00EC5BE5" w:rsidRPr="00EC5BE5">
              <w:rPr>
                <w:noProof/>
                <w:webHidden/>
              </w:rPr>
            </w:r>
            <w:r w:rsidR="00EC5BE5" w:rsidRPr="00EC5BE5">
              <w:rPr>
                <w:noProof/>
                <w:webHidden/>
              </w:rPr>
              <w:fldChar w:fldCharType="separate"/>
            </w:r>
            <w:r w:rsidR="00804F7C">
              <w:rPr>
                <w:noProof/>
                <w:webHidden/>
              </w:rPr>
              <w:t>39</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23" w:history="1">
            <w:r w:rsidR="00EC5BE5" w:rsidRPr="00EC5BE5">
              <w:rPr>
                <w:rStyle w:val="Hiperhivatkozs"/>
                <w:rFonts w:cs="Arial"/>
                <w:noProof/>
                <w:szCs w:val="20"/>
              </w:rPr>
              <w:t>3.8.</w:t>
            </w:r>
            <w:r w:rsidR="00EC5BE5" w:rsidRPr="00EC5BE5">
              <w:rPr>
                <w:rFonts w:eastAsiaTheme="minorEastAsia"/>
                <w:noProof/>
                <w:lang w:eastAsia="hu-HU"/>
              </w:rPr>
              <w:tab/>
            </w:r>
            <w:r w:rsidR="00EC5BE5" w:rsidRPr="00EC5BE5">
              <w:rPr>
                <w:rStyle w:val="Hiperhivatkozs"/>
                <w:rFonts w:cs="Arial"/>
                <w:noProof/>
                <w:szCs w:val="20"/>
              </w:rPr>
              <w:t>A mentesítési eljárás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_Toc428992123 \h </w:instrText>
            </w:r>
            <w:r w:rsidR="00EC5BE5" w:rsidRPr="00EC5BE5">
              <w:rPr>
                <w:noProof/>
                <w:webHidden/>
              </w:rPr>
            </w:r>
            <w:r w:rsidR="00EC5BE5" w:rsidRPr="00EC5BE5">
              <w:rPr>
                <w:noProof/>
                <w:webHidden/>
              </w:rPr>
              <w:fldChar w:fldCharType="separate"/>
            </w:r>
            <w:r w:rsidR="00804F7C">
              <w:rPr>
                <w:noProof/>
                <w:webHidden/>
              </w:rPr>
              <w:t>41</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24" w:history="1">
            <w:r w:rsidR="00EC5BE5" w:rsidRPr="00EC5BE5">
              <w:rPr>
                <w:rStyle w:val="Hiperhivatkozs"/>
                <w:rFonts w:cs="Arial"/>
                <w:noProof/>
                <w:szCs w:val="20"/>
              </w:rPr>
              <w:t>3.9.</w:t>
            </w:r>
            <w:r w:rsidR="00EC5BE5" w:rsidRPr="00EC5BE5">
              <w:rPr>
                <w:rFonts w:eastAsiaTheme="minorEastAsia"/>
                <w:noProof/>
                <w:lang w:eastAsia="hu-HU"/>
              </w:rPr>
              <w:tab/>
            </w:r>
            <w:r w:rsidR="00EC5BE5" w:rsidRPr="00EC5BE5">
              <w:rPr>
                <w:rStyle w:val="Hiperhivatkozs"/>
                <w:rFonts w:cs="Arial"/>
                <w:noProof/>
                <w:szCs w:val="20"/>
              </w:rPr>
              <w:t>Bíróságon kívüli adósságrendezési megállapodás (szerződés) hatálya megszüntetésének bírósági megállapítása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_Toc428992124 \h </w:instrText>
            </w:r>
            <w:r w:rsidR="00EC5BE5" w:rsidRPr="00EC5BE5">
              <w:rPr>
                <w:noProof/>
                <w:webHidden/>
              </w:rPr>
            </w:r>
            <w:r w:rsidR="00EC5BE5" w:rsidRPr="00EC5BE5">
              <w:rPr>
                <w:noProof/>
                <w:webHidden/>
              </w:rPr>
              <w:fldChar w:fldCharType="separate"/>
            </w:r>
            <w:r w:rsidR="00804F7C">
              <w:rPr>
                <w:noProof/>
                <w:webHidden/>
              </w:rPr>
              <w:t>41</w:t>
            </w:r>
            <w:r w:rsidR="00EC5BE5" w:rsidRPr="00EC5BE5">
              <w:rPr>
                <w:noProof/>
                <w:webHidden/>
              </w:rPr>
              <w:fldChar w:fldCharType="end"/>
            </w:r>
          </w:hyperlink>
        </w:p>
        <w:p w:rsidR="00EC5BE5" w:rsidRDefault="000F4D14" w:rsidP="00541E61">
          <w:pPr>
            <w:pStyle w:val="TJ2"/>
            <w:rPr>
              <w:noProof/>
            </w:rPr>
          </w:pPr>
          <w:hyperlink w:anchor="_Toc428992125" w:history="1">
            <w:r w:rsidR="00EC5BE5" w:rsidRPr="00EC5BE5">
              <w:rPr>
                <w:rStyle w:val="Hiperhivatkozs"/>
                <w:rFonts w:cs="Arial"/>
                <w:noProof/>
                <w:szCs w:val="20"/>
              </w:rPr>
              <w:t>3.10.</w:t>
            </w:r>
            <w:r w:rsidR="00EC5BE5" w:rsidRPr="00EC5BE5">
              <w:rPr>
                <w:rFonts w:eastAsiaTheme="minorEastAsia"/>
                <w:noProof/>
                <w:lang w:eastAsia="hu-HU"/>
              </w:rPr>
              <w:tab/>
            </w:r>
            <w:r w:rsidR="00EC5BE5" w:rsidRPr="00EC5BE5">
              <w:rPr>
                <w:rStyle w:val="Hiperhivatkozs"/>
                <w:rFonts w:cs="Arial"/>
                <w:noProof/>
                <w:szCs w:val="20"/>
              </w:rPr>
              <w:t>Az adósságrendezés záró időpontjai</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_Toc428992125 \h </w:instrText>
            </w:r>
            <w:r w:rsidR="00EC5BE5" w:rsidRPr="00EC5BE5">
              <w:rPr>
                <w:noProof/>
                <w:webHidden/>
              </w:rPr>
            </w:r>
            <w:r w:rsidR="00EC5BE5" w:rsidRPr="00EC5BE5">
              <w:rPr>
                <w:noProof/>
                <w:webHidden/>
              </w:rPr>
              <w:fldChar w:fldCharType="separate"/>
            </w:r>
            <w:r w:rsidR="00804F7C">
              <w:rPr>
                <w:noProof/>
                <w:webHidden/>
              </w:rPr>
              <w:t>42</w:t>
            </w:r>
            <w:r w:rsidR="00EC5BE5" w:rsidRPr="00EC5BE5">
              <w:rPr>
                <w:noProof/>
                <w:webHidden/>
              </w:rPr>
              <w:fldChar w:fldCharType="end"/>
            </w:r>
          </w:hyperlink>
        </w:p>
        <w:p w:rsidR="00541E61" w:rsidRPr="00541E61" w:rsidRDefault="00541E61" w:rsidP="00541E61">
          <w:pPr>
            <w:rPr>
              <w:noProof/>
            </w:rPr>
          </w:pPr>
        </w:p>
        <w:p w:rsidR="00EC5BE5" w:rsidRPr="00EC5BE5" w:rsidRDefault="000F4D14" w:rsidP="00EC5BE5">
          <w:pPr>
            <w:pStyle w:val="TJ1"/>
            <w:tabs>
              <w:tab w:val="right" w:leader="dot" w:pos="9628"/>
            </w:tabs>
            <w:rPr>
              <w:rFonts w:eastAsiaTheme="minorEastAsia"/>
              <w:noProof/>
              <w:szCs w:val="20"/>
              <w:lang w:eastAsia="hu-HU"/>
            </w:rPr>
          </w:pPr>
          <w:hyperlink w:anchor="_Toc428992126" w:history="1">
            <w:r w:rsidR="00EC5BE5" w:rsidRPr="00EC5BE5">
              <w:rPr>
                <w:rStyle w:val="Hiperhivatkozs"/>
                <w:noProof/>
                <w:szCs w:val="20"/>
              </w:rPr>
              <w:t>A BÍRÓSÁGI ADÓSSÁGRENDEZÉSI ELJÁRÁS</w:t>
            </w:r>
            <w:r w:rsidR="00EC5BE5" w:rsidRPr="00EC5BE5">
              <w:rPr>
                <w:noProof/>
                <w:webHidden/>
                <w:szCs w:val="20"/>
              </w:rPr>
              <w:tab/>
            </w:r>
            <w:r w:rsidR="00EC5BE5" w:rsidRPr="00EC5BE5">
              <w:rPr>
                <w:noProof/>
                <w:webHidden/>
                <w:szCs w:val="20"/>
              </w:rPr>
              <w:fldChar w:fldCharType="begin"/>
            </w:r>
            <w:r w:rsidR="00EC5BE5" w:rsidRPr="00EC5BE5">
              <w:rPr>
                <w:noProof/>
                <w:webHidden/>
                <w:szCs w:val="20"/>
              </w:rPr>
              <w:instrText xml:space="preserve"> PAGEREF _Toc428992126 \h </w:instrText>
            </w:r>
            <w:r w:rsidR="00EC5BE5" w:rsidRPr="00EC5BE5">
              <w:rPr>
                <w:noProof/>
                <w:webHidden/>
                <w:szCs w:val="20"/>
              </w:rPr>
            </w:r>
            <w:r w:rsidR="00EC5BE5" w:rsidRPr="00EC5BE5">
              <w:rPr>
                <w:noProof/>
                <w:webHidden/>
                <w:szCs w:val="20"/>
              </w:rPr>
              <w:fldChar w:fldCharType="separate"/>
            </w:r>
            <w:r w:rsidR="00804F7C">
              <w:rPr>
                <w:noProof/>
                <w:webHidden/>
                <w:szCs w:val="20"/>
              </w:rPr>
              <w:t>44</w:t>
            </w:r>
            <w:r w:rsidR="00EC5BE5" w:rsidRPr="00EC5BE5">
              <w:rPr>
                <w:noProof/>
                <w:webHidden/>
                <w:szCs w:val="20"/>
              </w:rPr>
              <w:fldChar w:fldCharType="end"/>
            </w:r>
          </w:hyperlink>
        </w:p>
        <w:p w:rsidR="00EC5BE5" w:rsidRPr="00EC5BE5" w:rsidRDefault="000F4D14" w:rsidP="00541E61">
          <w:pPr>
            <w:pStyle w:val="TJ2"/>
            <w:rPr>
              <w:rFonts w:eastAsiaTheme="minorEastAsia"/>
              <w:noProof/>
              <w:lang w:eastAsia="hu-HU"/>
            </w:rPr>
          </w:pPr>
          <w:hyperlink w:anchor="_Toc428992127" w:history="1">
            <w:r w:rsidR="00EC5BE5" w:rsidRPr="00EC5BE5">
              <w:rPr>
                <w:rStyle w:val="Hiperhivatkozs"/>
                <w:rFonts w:cs="Arial"/>
                <w:noProof/>
                <w:szCs w:val="20"/>
              </w:rPr>
              <w:t>4.1.</w:t>
            </w:r>
            <w:r w:rsidR="00EC5BE5" w:rsidRPr="00EC5BE5">
              <w:rPr>
                <w:rFonts w:eastAsiaTheme="minorEastAsia"/>
                <w:noProof/>
                <w:lang w:eastAsia="hu-HU"/>
              </w:rPr>
              <w:tab/>
            </w:r>
            <w:r w:rsidR="00EC5BE5" w:rsidRPr="00EC5BE5">
              <w:rPr>
                <w:rStyle w:val="Hiperhivatkozs"/>
                <w:rFonts w:cs="Arial"/>
                <w:noProof/>
                <w:szCs w:val="20"/>
              </w:rPr>
              <w:t>A bírósági adósságrendezési eljárás</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_Toc428992127 \h </w:instrText>
            </w:r>
            <w:r w:rsidR="00EC5BE5" w:rsidRPr="00EC5BE5">
              <w:rPr>
                <w:noProof/>
                <w:webHidden/>
              </w:rPr>
            </w:r>
            <w:r w:rsidR="00EC5BE5" w:rsidRPr="00EC5BE5">
              <w:rPr>
                <w:noProof/>
                <w:webHidden/>
              </w:rPr>
              <w:fldChar w:fldCharType="separate"/>
            </w:r>
            <w:r w:rsidR="00804F7C">
              <w:rPr>
                <w:noProof/>
                <w:webHidden/>
              </w:rPr>
              <w:t>44</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28" w:history="1">
            <w:r w:rsidR="00EC5BE5" w:rsidRPr="00EC5BE5">
              <w:rPr>
                <w:rStyle w:val="Hiperhivatkozs"/>
                <w:rFonts w:cs="Arial"/>
                <w:noProof/>
                <w:szCs w:val="20"/>
              </w:rPr>
              <w:t>4.2.</w:t>
            </w:r>
            <w:r w:rsidR="00EC5BE5" w:rsidRPr="00EC5BE5">
              <w:rPr>
                <w:rFonts w:eastAsiaTheme="minorEastAsia"/>
                <w:noProof/>
                <w:lang w:eastAsia="hu-HU"/>
              </w:rPr>
              <w:tab/>
            </w:r>
            <w:r w:rsidR="00EC5BE5" w:rsidRPr="00EC5BE5">
              <w:rPr>
                <w:rStyle w:val="Hiperhivatkozs"/>
                <w:rFonts w:cs="Arial"/>
                <w:noProof/>
                <w:szCs w:val="20"/>
              </w:rPr>
              <w:t>Az eljáró bíróság illetékessége</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_Toc428992128 \h </w:instrText>
            </w:r>
            <w:r w:rsidR="00EC5BE5" w:rsidRPr="00EC5BE5">
              <w:rPr>
                <w:noProof/>
                <w:webHidden/>
              </w:rPr>
            </w:r>
            <w:r w:rsidR="00EC5BE5" w:rsidRPr="00EC5BE5">
              <w:rPr>
                <w:noProof/>
                <w:webHidden/>
              </w:rPr>
              <w:fldChar w:fldCharType="separate"/>
            </w:r>
            <w:r w:rsidR="00804F7C">
              <w:rPr>
                <w:noProof/>
                <w:webHidden/>
              </w:rPr>
              <w:t>44</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29" w:history="1">
            <w:r w:rsidR="00EC5BE5" w:rsidRPr="00EC5BE5">
              <w:rPr>
                <w:rStyle w:val="Hiperhivatkozs"/>
                <w:rFonts w:cs="Arial"/>
                <w:noProof/>
                <w:szCs w:val="20"/>
              </w:rPr>
              <w:t>4.3.</w:t>
            </w:r>
            <w:r w:rsidR="00EC5BE5" w:rsidRPr="00EC5BE5">
              <w:rPr>
                <w:rFonts w:eastAsiaTheme="minorEastAsia"/>
                <w:noProof/>
                <w:lang w:eastAsia="hu-HU"/>
              </w:rPr>
              <w:tab/>
            </w:r>
            <w:r w:rsidR="00EC5BE5" w:rsidRPr="00EC5BE5">
              <w:rPr>
                <w:rStyle w:val="Hiperhivatkozs"/>
                <w:rFonts w:cs="Arial"/>
                <w:noProof/>
                <w:szCs w:val="20"/>
              </w:rPr>
              <w:t>A bírósági úton történő adósságrendezés elrendelése</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_Toc428992129 \h </w:instrText>
            </w:r>
            <w:r w:rsidR="00EC5BE5" w:rsidRPr="00EC5BE5">
              <w:rPr>
                <w:noProof/>
                <w:webHidden/>
              </w:rPr>
            </w:r>
            <w:r w:rsidR="00EC5BE5" w:rsidRPr="00EC5BE5">
              <w:rPr>
                <w:noProof/>
                <w:webHidden/>
              </w:rPr>
              <w:fldChar w:fldCharType="separate"/>
            </w:r>
            <w:r w:rsidR="00804F7C">
              <w:rPr>
                <w:noProof/>
                <w:webHidden/>
              </w:rPr>
              <w:t>44</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30" w:history="1">
            <w:r w:rsidR="00EC5BE5" w:rsidRPr="00EC5BE5">
              <w:rPr>
                <w:rStyle w:val="Hiperhivatkozs"/>
                <w:rFonts w:cs="Arial"/>
                <w:noProof/>
                <w:szCs w:val="20"/>
              </w:rPr>
              <w:t>4.4.</w:t>
            </w:r>
            <w:r w:rsidR="00EC5BE5" w:rsidRPr="00EC5BE5">
              <w:rPr>
                <w:rFonts w:eastAsiaTheme="minorEastAsia"/>
                <w:noProof/>
                <w:lang w:eastAsia="hu-HU"/>
              </w:rPr>
              <w:tab/>
            </w:r>
            <w:r w:rsidR="00EC5BE5" w:rsidRPr="00EC5BE5">
              <w:rPr>
                <w:rStyle w:val="Hiperhivatkozs"/>
                <w:rFonts w:cs="Arial"/>
                <w:noProof/>
                <w:szCs w:val="20"/>
              </w:rPr>
              <w:t>Az adós, adóstárs és a velük együtt élő családtagok jövedelmének felhasználása</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_Toc428992130 \h </w:instrText>
            </w:r>
            <w:r w:rsidR="00EC5BE5" w:rsidRPr="00EC5BE5">
              <w:rPr>
                <w:noProof/>
                <w:webHidden/>
              </w:rPr>
            </w:r>
            <w:r w:rsidR="00EC5BE5" w:rsidRPr="00EC5BE5">
              <w:rPr>
                <w:noProof/>
                <w:webHidden/>
              </w:rPr>
              <w:fldChar w:fldCharType="separate"/>
            </w:r>
            <w:r w:rsidR="00804F7C">
              <w:rPr>
                <w:noProof/>
                <w:webHidden/>
              </w:rPr>
              <w:t>45</w:t>
            </w:r>
            <w:r w:rsidR="00EC5BE5" w:rsidRPr="00EC5BE5">
              <w:rPr>
                <w:noProof/>
                <w:webHidden/>
              </w:rPr>
              <w:fldChar w:fldCharType="end"/>
            </w:r>
          </w:hyperlink>
        </w:p>
        <w:p w:rsidR="00EC5BE5" w:rsidRDefault="000F4D14" w:rsidP="00541E61">
          <w:pPr>
            <w:pStyle w:val="TJ2"/>
            <w:rPr>
              <w:noProof/>
            </w:rPr>
          </w:pPr>
          <w:hyperlink w:anchor="_Toc428992131" w:history="1">
            <w:r w:rsidR="00EC5BE5" w:rsidRPr="00EC5BE5">
              <w:rPr>
                <w:rStyle w:val="Hiperhivatkozs"/>
                <w:rFonts w:cs="Arial"/>
                <w:noProof/>
                <w:szCs w:val="20"/>
              </w:rPr>
              <w:t>4.5.</w:t>
            </w:r>
            <w:r w:rsidR="00EC5BE5" w:rsidRPr="00EC5BE5">
              <w:rPr>
                <w:rFonts w:eastAsiaTheme="minorEastAsia"/>
                <w:noProof/>
                <w:lang w:eastAsia="hu-HU"/>
              </w:rPr>
              <w:tab/>
            </w:r>
            <w:r w:rsidR="00EC5BE5" w:rsidRPr="00EC5BE5">
              <w:rPr>
                <w:rStyle w:val="Hiperhivatkozs"/>
                <w:rFonts w:cs="Arial"/>
                <w:noProof/>
                <w:szCs w:val="20"/>
              </w:rPr>
              <w:t>Egyezség a bírósági adósságrendezésben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_Toc428992131 \h </w:instrText>
            </w:r>
            <w:r w:rsidR="00EC5BE5" w:rsidRPr="00EC5BE5">
              <w:rPr>
                <w:noProof/>
                <w:webHidden/>
              </w:rPr>
            </w:r>
            <w:r w:rsidR="00EC5BE5" w:rsidRPr="00EC5BE5">
              <w:rPr>
                <w:noProof/>
                <w:webHidden/>
              </w:rPr>
              <w:fldChar w:fldCharType="separate"/>
            </w:r>
            <w:r w:rsidR="00804F7C">
              <w:rPr>
                <w:noProof/>
                <w:webHidden/>
              </w:rPr>
              <w:t>46</w:t>
            </w:r>
            <w:r w:rsidR="00EC5BE5" w:rsidRPr="00EC5BE5">
              <w:rPr>
                <w:noProof/>
                <w:webHidden/>
              </w:rPr>
              <w:fldChar w:fldCharType="end"/>
            </w:r>
          </w:hyperlink>
        </w:p>
        <w:p w:rsidR="00541E61" w:rsidRPr="00541E61" w:rsidRDefault="00541E61" w:rsidP="00541E61">
          <w:pPr>
            <w:rPr>
              <w:noProof/>
            </w:rPr>
          </w:pPr>
        </w:p>
        <w:p w:rsidR="00EC5BE5" w:rsidRPr="00EC5BE5" w:rsidRDefault="000F4D14" w:rsidP="00EC5BE5">
          <w:pPr>
            <w:pStyle w:val="TJ1"/>
            <w:tabs>
              <w:tab w:val="right" w:leader="dot" w:pos="9628"/>
            </w:tabs>
            <w:rPr>
              <w:rFonts w:eastAsiaTheme="minorEastAsia"/>
              <w:noProof/>
              <w:szCs w:val="20"/>
              <w:lang w:eastAsia="hu-HU"/>
            </w:rPr>
          </w:pPr>
          <w:hyperlink w:anchor="_Toc428992132" w:history="1">
            <w:r w:rsidR="00EC5BE5" w:rsidRPr="00EC5BE5">
              <w:rPr>
                <w:rStyle w:val="Hiperhivatkozs"/>
                <w:noProof/>
                <w:szCs w:val="20"/>
              </w:rPr>
              <w:t>BÍRÓSÁGI ADÓSSÁGTÖRLESZTÉSI ELJÁRÁS</w:t>
            </w:r>
            <w:r w:rsidR="00EC5BE5" w:rsidRPr="00EC5BE5">
              <w:rPr>
                <w:noProof/>
                <w:webHidden/>
                <w:szCs w:val="20"/>
              </w:rPr>
              <w:tab/>
            </w:r>
            <w:r w:rsidR="00EC5BE5" w:rsidRPr="00EC5BE5">
              <w:rPr>
                <w:noProof/>
                <w:webHidden/>
                <w:szCs w:val="20"/>
              </w:rPr>
              <w:fldChar w:fldCharType="begin"/>
            </w:r>
            <w:r w:rsidR="00EC5BE5" w:rsidRPr="00EC5BE5">
              <w:rPr>
                <w:noProof/>
                <w:webHidden/>
                <w:szCs w:val="20"/>
              </w:rPr>
              <w:instrText xml:space="preserve"> PAGEREF _Toc428992132 \h </w:instrText>
            </w:r>
            <w:r w:rsidR="00EC5BE5" w:rsidRPr="00EC5BE5">
              <w:rPr>
                <w:noProof/>
                <w:webHidden/>
                <w:szCs w:val="20"/>
              </w:rPr>
            </w:r>
            <w:r w:rsidR="00EC5BE5" w:rsidRPr="00EC5BE5">
              <w:rPr>
                <w:noProof/>
                <w:webHidden/>
                <w:szCs w:val="20"/>
              </w:rPr>
              <w:fldChar w:fldCharType="separate"/>
            </w:r>
            <w:r w:rsidR="00804F7C">
              <w:rPr>
                <w:noProof/>
                <w:webHidden/>
                <w:szCs w:val="20"/>
              </w:rPr>
              <w:t>48</w:t>
            </w:r>
            <w:r w:rsidR="00EC5BE5" w:rsidRPr="00EC5BE5">
              <w:rPr>
                <w:noProof/>
                <w:webHidden/>
                <w:szCs w:val="20"/>
              </w:rPr>
              <w:fldChar w:fldCharType="end"/>
            </w:r>
          </w:hyperlink>
        </w:p>
        <w:p w:rsidR="00EC5BE5" w:rsidRPr="00EC5BE5" w:rsidRDefault="000F4D14" w:rsidP="00541E61">
          <w:pPr>
            <w:pStyle w:val="TJ2"/>
            <w:rPr>
              <w:rFonts w:eastAsiaTheme="minorEastAsia"/>
              <w:noProof/>
              <w:lang w:eastAsia="hu-HU"/>
            </w:rPr>
          </w:pPr>
          <w:hyperlink w:anchor="_Toc428992133" w:history="1">
            <w:r w:rsidR="00EC5BE5" w:rsidRPr="00EC5BE5">
              <w:rPr>
                <w:rStyle w:val="Hiperhivatkozs"/>
                <w:rFonts w:cs="Arial"/>
                <w:noProof/>
                <w:szCs w:val="20"/>
              </w:rPr>
              <w:t>5.1.</w:t>
            </w:r>
            <w:r w:rsidR="00EC5BE5" w:rsidRPr="00EC5BE5">
              <w:rPr>
                <w:rFonts w:eastAsiaTheme="minorEastAsia"/>
                <w:noProof/>
                <w:lang w:eastAsia="hu-HU"/>
              </w:rPr>
              <w:tab/>
            </w:r>
            <w:r w:rsidR="00EC5BE5" w:rsidRPr="00EC5BE5">
              <w:rPr>
                <w:rStyle w:val="Hiperhivatkozs"/>
                <w:rFonts w:cs="Arial"/>
                <w:noProof/>
                <w:szCs w:val="20"/>
              </w:rPr>
              <w:t>Mi az adósságtörlesztési eljárás lényege?</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_Toc428992133 \h </w:instrText>
            </w:r>
            <w:r w:rsidR="00EC5BE5" w:rsidRPr="00EC5BE5">
              <w:rPr>
                <w:noProof/>
                <w:webHidden/>
              </w:rPr>
            </w:r>
            <w:r w:rsidR="00EC5BE5" w:rsidRPr="00EC5BE5">
              <w:rPr>
                <w:noProof/>
                <w:webHidden/>
              </w:rPr>
              <w:fldChar w:fldCharType="separate"/>
            </w:r>
            <w:r w:rsidR="00804F7C">
              <w:rPr>
                <w:noProof/>
                <w:webHidden/>
              </w:rPr>
              <w:t>48</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34" w:history="1">
            <w:r w:rsidR="00EC5BE5" w:rsidRPr="00EC5BE5">
              <w:rPr>
                <w:rStyle w:val="Hiperhivatkozs"/>
                <w:rFonts w:cs="Arial"/>
                <w:noProof/>
                <w:szCs w:val="20"/>
              </w:rPr>
              <w:t>5.1.</w:t>
            </w:r>
            <w:r w:rsidR="00EC5BE5" w:rsidRPr="00EC5BE5">
              <w:rPr>
                <w:rFonts w:eastAsiaTheme="minorEastAsia"/>
                <w:noProof/>
                <w:lang w:eastAsia="hu-HU"/>
              </w:rPr>
              <w:tab/>
            </w:r>
            <w:r w:rsidR="00EC5BE5" w:rsidRPr="00EC5BE5">
              <w:rPr>
                <w:rStyle w:val="Hiperhivatkozs"/>
                <w:rFonts w:cs="Arial"/>
                <w:noProof/>
                <w:szCs w:val="20"/>
              </w:rPr>
              <w:t>Mely hitelezőknek és milyen mértékű megtérülést kell biztosítani az eljárásban?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_Toc428992134 \h </w:instrText>
            </w:r>
            <w:r w:rsidR="00EC5BE5" w:rsidRPr="00EC5BE5">
              <w:rPr>
                <w:noProof/>
                <w:webHidden/>
              </w:rPr>
            </w:r>
            <w:r w:rsidR="00EC5BE5" w:rsidRPr="00EC5BE5">
              <w:rPr>
                <w:noProof/>
                <w:webHidden/>
              </w:rPr>
              <w:fldChar w:fldCharType="separate"/>
            </w:r>
            <w:r w:rsidR="00804F7C">
              <w:rPr>
                <w:noProof/>
                <w:webHidden/>
              </w:rPr>
              <w:t>50</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35" w:history="1">
            <w:r w:rsidR="00EC5BE5" w:rsidRPr="00EC5BE5">
              <w:rPr>
                <w:rStyle w:val="Hiperhivatkozs"/>
                <w:rFonts w:cs="Arial"/>
                <w:noProof/>
                <w:szCs w:val="20"/>
              </w:rPr>
              <w:t>5.2.</w:t>
            </w:r>
            <w:r w:rsidR="00EC5BE5" w:rsidRPr="00EC5BE5">
              <w:rPr>
                <w:rFonts w:eastAsiaTheme="minorEastAsia"/>
                <w:noProof/>
                <w:lang w:eastAsia="hu-HU"/>
              </w:rPr>
              <w:tab/>
            </w:r>
            <w:r w:rsidR="00EC5BE5" w:rsidRPr="00EC5BE5">
              <w:rPr>
                <w:rStyle w:val="Hiperhivatkozs"/>
                <w:rFonts w:cs="Arial"/>
                <w:noProof/>
                <w:szCs w:val="20"/>
              </w:rPr>
              <w:t>Mi szerepel az adósságtörlesztési tervben?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_Toc428992135 \h </w:instrText>
            </w:r>
            <w:r w:rsidR="00EC5BE5" w:rsidRPr="00EC5BE5">
              <w:rPr>
                <w:noProof/>
                <w:webHidden/>
              </w:rPr>
            </w:r>
            <w:r w:rsidR="00EC5BE5" w:rsidRPr="00EC5BE5">
              <w:rPr>
                <w:noProof/>
                <w:webHidden/>
              </w:rPr>
              <w:fldChar w:fldCharType="separate"/>
            </w:r>
            <w:r w:rsidR="00804F7C">
              <w:rPr>
                <w:noProof/>
                <w:webHidden/>
              </w:rPr>
              <w:t>52</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36" w:history="1">
            <w:r w:rsidR="00EC5BE5" w:rsidRPr="00EC5BE5">
              <w:rPr>
                <w:rStyle w:val="Hiperhivatkozs"/>
                <w:rFonts w:cs="Arial"/>
                <w:noProof/>
                <w:szCs w:val="20"/>
              </w:rPr>
              <w:t>5.3.</w:t>
            </w:r>
            <w:r w:rsidR="00EC5BE5" w:rsidRPr="00EC5BE5">
              <w:rPr>
                <w:rFonts w:eastAsiaTheme="minorEastAsia"/>
                <w:noProof/>
                <w:lang w:eastAsia="hu-HU"/>
              </w:rPr>
              <w:tab/>
            </w:r>
            <w:r w:rsidR="00EC5BE5" w:rsidRPr="00EC5BE5">
              <w:rPr>
                <w:rStyle w:val="Hiperhivatkozs"/>
                <w:rFonts w:cs="Arial"/>
                <w:noProof/>
                <w:szCs w:val="20"/>
              </w:rPr>
              <w:t>Milyen szabályok vonatkoznak a vagyontárgyak értékesítésére?</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_Toc428992136 \h </w:instrText>
            </w:r>
            <w:r w:rsidR="00EC5BE5" w:rsidRPr="00EC5BE5">
              <w:rPr>
                <w:noProof/>
                <w:webHidden/>
              </w:rPr>
            </w:r>
            <w:r w:rsidR="00EC5BE5" w:rsidRPr="00EC5BE5">
              <w:rPr>
                <w:noProof/>
                <w:webHidden/>
              </w:rPr>
              <w:fldChar w:fldCharType="separate"/>
            </w:r>
            <w:r w:rsidR="00804F7C">
              <w:rPr>
                <w:noProof/>
                <w:webHidden/>
              </w:rPr>
              <w:t>52</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37" w:history="1">
            <w:r w:rsidR="00EC5BE5" w:rsidRPr="00EC5BE5">
              <w:rPr>
                <w:rStyle w:val="Hiperhivatkozs"/>
                <w:rFonts w:cs="Arial"/>
                <w:noProof/>
                <w:szCs w:val="20"/>
              </w:rPr>
              <w:t>5.4.</w:t>
            </w:r>
            <w:r w:rsidR="00EC5BE5" w:rsidRPr="00EC5BE5">
              <w:rPr>
                <w:rFonts w:eastAsiaTheme="minorEastAsia"/>
                <w:noProof/>
                <w:lang w:eastAsia="hu-HU"/>
              </w:rPr>
              <w:tab/>
            </w:r>
            <w:r w:rsidR="00EC5BE5" w:rsidRPr="00EC5BE5">
              <w:rPr>
                <w:rStyle w:val="Hiperhivatkozs"/>
                <w:rFonts w:cs="Arial"/>
                <w:noProof/>
                <w:szCs w:val="20"/>
              </w:rPr>
              <w:t>Mi a teendő, ha a körülmények jelentősen megváltoznak?</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_Toc428992137 \h </w:instrText>
            </w:r>
            <w:r w:rsidR="00EC5BE5" w:rsidRPr="00EC5BE5">
              <w:rPr>
                <w:noProof/>
                <w:webHidden/>
              </w:rPr>
            </w:r>
            <w:r w:rsidR="00EC5BE5" w:rsidRPr="00EC5BE5">
              <w:rPr>
                <w:noProof/>
                <w:webHidden/>
              </w:rPr>
              <w:fldChar w:fldCharType="separate"/>
            </w:r>
            <w:r w:rsidR="00804F7C">
              <w:rPr>
                <w:noProof/>
                <w:webHidden/>
              </w:rPr>
              <w:t>53</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38" w:history="1">
            <w:r w:rsidR="00EC5BE5" w:rsidRPr="00EC5BE5">
              <w:rPr>
                <w:rStyle w:val="Hiperhivatkozs"/>
                <w:rFonts w:cs="Arial"/>
                <w:noProof/>
                <w:szCs w:val="20"/>
              </w:rPr>
              <w:t>5.5.</w:t>
            </w:r>
            <w:r w:rsidR="00EC5BE5" w:rsidRPr="00EC5BE5">
              <w:rPr>
                <w:rFonts w:eastAsiaTheme="minorEastAsia"/>
                <w:noProof/>
                <w:lang w:eastAsia="hu-HU"/>
              </w:rPr>
              <w:tab/>
            </w:r>
            <w:r w:rsidR="00EC5BE5" w:rsidRPr="00EC5BE5">
              <w:rPr>
                <w:rStyle w:val="Hiperhivatkozs"/>
                <w:rFonts w:cs="Arial"/>
                <w:noProof/>
                <w:szCs w:val="20"/>
              </w:rPr>
              <w:t>Mit nem tehet az adós az adósságtörlesztési eljárás alatt?</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_Toc428992138 \h </w:instrText>
            </w:r>
            <w:r w:rsidR="00EC5BE5" w:rsidRPr="00EC5BE5">
              <w:rPr>
                <w:noProof/>
                <w:webHidden/>
              </w:rPr>
            </w:r>
            <w:r w:rsidR="00EC5BE5" w:rsidRPr="00EC5BE5">
              <w:rPr>
                <w:noProof/>
                <w:webHidden/>
              </w:rPr>
              <w:fldChar w:fldCharType="separate"/>
            </w:r>
            <w:r w:rsidR="00804F7C">
              <w:rPr>
                <w:noProof/>
                <w:webHidden/>
              </w:rPr>
              <w:t>54</w:t>
            </w:r>
            <w:r w:rsidR="00EC5BE5" w:rsidRPr="00EC5BE5">
              <w:rPr>
                <w:noProof/>
                <w:webHidden/>
              </w:rPr>
              <w:fldChar w:fldCharType="end"/>
            </w:r>
          </w:hyperlink>
        </w:p>
        <w:p w:rsidR="00EC5BE5" w:rsidRPr="00EC5BE5" w:rsidRDefault="000F4D14" w:rsidP="00541E61">
          <w:pPr>
            <w:pStyle w:val="TJ2"/>
            <w:rPr>
              <w:rFonts w:eastAsiaTheme="minorEastAsia"/>
              <w:noProof/>
              <w:lang w:eastAsia="hu-HU"/>
            </w:rPr>
          </w:pPr>
          <w:hyperlink w:anchor="_Toc428992139" w:history="1">
            <w:r w:rsidR="00EC5BE5" w:rsidRPr="00EC5BE5">
              <w:rPr>
                <w:rStyle w:val="Hiperhivatkozs"/>
                <w:rFonts w:cs="Arial"/>
                <w:noProof/>
                <w:szCs w:val="20"/>
              </w:rPr>
              <w:t>5.6.</w:t>
            </w:r>
            <w:r w:rsidR="00EC5BE5" w:rsidRPr="00EC5BE5">
              <w:rPr>
                <w:rFonts w:eastAsiaTheme="minorEastAsia"/>
                <w:noProof/>
                <w:lang w:eastAsia="hu-HU"/>
              </w:rPr>
              <w:tab/>
            </w:r>
            <w:r w:rsidR="00EC5BE5" w:rsidRPr="00EC5BE5">
              <w:rPr>
                <w:rStyle w:val="Hiperhivatkozs"/>
                <w:rFonts w:cs="Arial"/>
                <w:noProof/>
                <w:szCs w:val="20"/>
              </w:rPr>
              <w:t>Az eljárás megszüntetése után</w:t>
            </w:r>
            <w:r w:rsidR="00EC5BE5" w:rsidRPr="00EC5BE5">
              <w:rPr>
                <w:noProof/>
                <w:webHidden/>
              </w:rPr>
              <w:tab/>
            </w:r>
            <w:r w:rsidR="00EC5BE5" w:rsidRPr="00EC5BE5">
              <w:rPr>
                <w:noProof/>
                <w:webHidden/>
              </w:rPr>
              <w:fldChar w:fldCharType="begin"/>
            </w:r>
            <w:r w:rsidR="00EC5BE5" w:rsidRPr="00EC5BE5">
              <w:rPr>
                <w:noProof/>
                <w:webHidden/>
              </w:rPr>
              <w:instrText xml:space="preserve"> PAGEREF _Toc428992139 \h </w:instrText>
            </w:r>
            <w:r w:rsidR="00EC5BE5" w:rsidRPr="00EC5BE5">
              <w:rPr>
                <w:noProof/>
                <w:webHidden/>
              </w:rPr>
            </w:r>
            <w:r w:rsidR="00EC5BE5" w:rsidRPr="00EC5BE5">
              <w:rPr>
                <w:noProof/>
                <w:webHidden/>
              </w:rPr>
              <w:fldChar w:fldCharType="separate"/>
            </w:r>
            <w:r w:rsidR="00804F7C">
              <w:rPr>
                <w:noProof/>
                <w:webHidden/>
              </w:rPr>
              <w:t>54</w:t>
            </w:r>
            <w:r w:rsidR="00EC5BE5" w:rsidRPr="00EC5BE5">
              <w:rPr>
                <w:noProof/>
                <w:webHidden/>
              </w:rPr>
              <w:fldChar w:fldCharType="end"/>
            </w:r>
          </w:hyperlink>
        </w:p>
        <w:p w:rsidR="00B06E03" w:rsidRDefault="00B06E03" w:rsidP="00EC5BE5">
          <w:pPr>
            <w:tabs>
              <w:tab w:val="left" w:pos="1134"/>
            </w:tabs>
            <w:spacing w:before="60" w:after="60" w:line="240" w:lineRule="auto"/>
            <w:jc w:val="both"/>
          </w:pPr>
          <w:r w:rsidRPr="00EC5BE5">
            <w:rPr>
              <w:b/>
              <w:bCs/>
              <w:szCs w:val="20"/>
            </w:rPr>
            <w:fldChar w:fldCharType="end"/>
          </w:r>
        </w:p>
      </w:sdtContent>
    </w:sdt>
    <w:p w:rsidR="00BB1536" w:rsidRDefault="00BB1536" w:rsidP="003A2309">
      <w:pPr>
        <w:jc w:val="both"/>
        <w:rPr>
          <w:rFonts w:ascii="Verdana" w:hAnsi="Verdana" w:cs="Arial"/>
          <w:sz w:val="18"/>
          <w:szCs w:val="18"/>
        </w:rPr>
      </w:pPr>
    </w:p>
    <w:p w:rsidR="00BB1536" w:rsidRDefault="00BB1536" w:rsidP="003A2309">
      <w:pPr>
        <w:jc w:val="both"/>
        <w:rPr>
          <w:rFonts w:ascii="Verdana" w:hAnsi="Verdana" w:cs="Arial"/>
          <w:sz w:val="18"/>
          <w:szCs w:val="18"/>
        </w:rPr>
      </w:pPr>
    </w:p>
    <w:p w:rsidR="00BB1536" w:rsidRDefault="00BB1536" w:rsidP="003A2309">
      <w:pPr>
        <w:jc w:val="both"/>
        <w:rPr>
          <w:rFonts w:ascii="Verdana" w:hAnsi="Verdana" w:cs="Arial"/>
          <w:sz w:val="18"/>
          <w:szCs w:val="18"/>
        </w:rPr>
      </w:pPr>
      <w:r>
        <w:rPr>
          <w:rFonts w:ascii="Verdana" w:hAnsi="Verdana" w:cs="Arial"/>
          <w:sz w:val="18"/>
          <w:szCs w:val="18"/>
        </w:rPr>
        <w:br w:type="page"/>
      </w:r>
    </w:p>
    <w:p w:rsidR="001945A6" w:rsidRPr="001945A6" w:rsidRDefault="001945A6" w:rsidP="001945A6">
      <w:pPr>
        <w:jc w:val="center"/>
        <w:rPr>
          <w:rFonts w:ascii="Arial Black" w:hAnsi="Arial Black" w:cs="Arial Black"/>
          <w:b/>
          <w:bCs/>
          <w:u w:val="single"/>
        </w:rPr>
      </w:pPr>
      <w:r w:rsidRPr="001945A6">
        <w:rPr>
          <w:rFonts w:ascii="Arial Black" w:hAnsi="Arial Black" w:cs="Arial Black"/>
          <w:b/>
          <w:bCs/>
          <w:u w:val="single"/>
        </w:rPr>
        <w:lastRenderedPageBreak/>
        <w:t>1. FEJEZET</w:t>
      </w:r>
    </w:p>
    <w:p w:rsidR="00A45B82" w:rsidRPr="00167539" w:rsidRDefault="00167539" w:rsidP="00167539">
      <w:pPr>
        <w:pStyle w:val="Cmsor1"/>
        <w:jc w:val="both"/>
        <w:rPr>
          <w:sz w:val="24"/>
        </w:rPr>
      </w:pPr>
      <w:bookmarkStart w:id="2" w:name="_Toc428992074"/>
      <w:r>
        <w:rPr>
          <w:sz w:val="24"/>
        </w:rPr>
        <w:t>CSŐDVÉDELEM</w:t>
      </w:r>
      <w:r>
        <w:rPr>
          <w:sz w:val="24"/>
        </w:rPr>
        <w:br/>
      </w:r>
      <w:r w:rsidR="0094109F" w:rsidRPr="00167539">
        <w:rPr>
          <w:sz w:val="24"/>
        </w:rPr>
        <w:t xml:space="preserve">MÉLTÁNYOS AZ ADÓSSAL, EGYÜTTMŰKÖDÉSRE ÖSZTÖNZŐ </w:t>
      </w:r>
      <w:proofErr w:type="gramStart"/>
      <w:r w:rsidR="0094109F" w:rsidRPr="00167539">
        <w:rPr>
          <w:sz w:val="24"/>
        </w:rPr>
        <w:t>A</w:t>
      </w:r>
      <w:proofErr w:type="gramEnd"/>
      <w:r w:rsidR="0094109F" w:rsidRPr="00167539">
        <w:rPr>
          <w:sz w:val="24"/>
        </w:rPr>
        <w:t xml:space="preserve"> HITELEZŐKNEK</w:t>
      </w:r>
      <w:bookmarkEnd w:id="2"/>
    </w:p>
    <w:p w:rsidR="00A45B82" w:rsidRDefault="000F4D14" w:rsidP="00A45B82">
      <w:pPr>
        <w:jc w:val="both"/>
        <w:rPr>
          <w:rFonts w:ascii="Verdana" w:hAnsi="Verdana" w:cs="Arial"/>
          <w:sz w:val="16"/>
          <w:szCs w:val="20"/>
        </w:rPr>
      </w:pPr>
      <w:r>
        <w:pict>
          <v:rect id="_x0000_i1026" style="width:0;height:1.5pt" o:hralign="center" o:hrstd="t" o:hr="t" fillcolor="#a0a0a0" stroked="f"/>
        </w:pict>
      </w:r>
    </w:p>
    <w:p w:rsidR="00A45B82" w:rsidRDefault="00A45B82" w:rsidP="00A45B82">
      <w:pPr>
        <w:jc w:val="both"/>
        <w:rPr>
          <w:rFonts w:ascii="Verdana" w:hAnsi="Verdana" w:cs="Arial"/>
          <w:sz w:val="16"/>
          <w:szCs w:val="20"/>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1C4D3B" w:rsidRPr="001C4D3B" w:rsidTr="001C4D3B">
        <w:tc>
          <w:tcPr>
            <w:tcW w:w="10344" w:type="dxa"/>
            <w:shd w:val="clear" w:color="auto" w:fill="FFFF00"/>
            <w:vAlign w:val="center"/>
          </w:tcPr>
          <w:p w:rsidR="00A45B82" w:rsidRPr="001C4D3B" w:rsidRDefault="001945A6" w:rsidP="001C4D3B">
            <w:pPr>
              <w:pStyle w:val="Cmsor2"/>
              <w:spacing w:before="60" w:after="60"/>
              <w:outlineLvl w:val="1"/>
              <w:rPr>
                <w:rFonts w:ascii="Verdana" w:hAnsi="Verdana" w:cs="Arial"/>
                <w:color w:val="auto"/>
                <w:sz w:val="20"/>
                <w:szCs w:val="20"/>
              </w:rPr>
            </w:pPr>
            <w:bookmarkStart w:id="3" w:name="_Toc428992075"/>
            <w:r w:rsidRPr="001C4D3B">
              <w:rPr>
                <w:rFonts w:ascii="Verdana" w:hAnsi="Verdana" w:cs="Arial"/>
                <w:color w:val="auto"/>
                <w:sz w:val="20"/>
                <w:szCs w:val="20"/>
              </w:rPr>
              <w:t>1.1.</w:t>
            </w:r>
            <w:r w:rsidRPr="001C4D3B">
              <w:rPr>
                <w:rFonts w:ascii="Verdana" w:hAnsi="Verdana"/>
                <w:bCs w:val="0"/>
                <w:color w:val="auto"/>
                <w:sz w:val="20"/>
                <w:szCs w:val="20"/>
              </w:rPr>
              <w:tab/>
            </w:r>
            <w:r w:rsidR="00A45B82" w:rsidRPr="001C4D3B">
              <w:rPr>
                <w:rFonts w:ascii="Verdana" w:hAnsi="Verdana" w:cs="Arial"/>
                <w:color w:val="auto"/>
                <w:sz w:val="20"/>
                <w:szCs w:val="20"/>
              </w:rPr>
              <w:t>A törvényről</w:t>
            </w:r>
            <w:bookmarkEnd w:id="3"/>
          </w:p>
        </w:tc>
      </w:tr>
    </w:tbl>
    <w:p w:rsidR="00A45B82" w:rsidRDefault="00A45B82" w:rsidP="00A45B82">
      <w:pPr>
        <w:jc w:val="both"/>
        <w:rPr>
          <w:rFonts w:ascii="Verdana" w:hAnsi="Verdana" w:cs="Arial"/>
          <w:sz w:val="16"/>
          <w:szCs w:val="20"/>
        </w:rPr>
      </w:pPr>
    </w:p>
    <w:p w:rsidR="00A45B82" w:rsidRDefault="00A45B82" w:rsidP="00A45B82">
      <w:pPr>
        <w:ind w:firstLine="708"/>
        <w:jc w:val="both"/>
        <w:rPr>
          <w:rFonts w:ascii="Verdana" w:hAnsi="Verdana" w:cs="Arial"/>
          <w:sz w:val="18"/>
          <w:szCs w:val="21"/>
          <w:shd w:val="clear" w:color="auto" w:fill="FFFFFF"/>
        </w:rPr>
      </w:pPr>
      <w:r w:rsidRPr="006F012C">
        <w:rPr>
          <w:rFonts w:ascii="Verdana" w:hAnsi="Verdana" w:cs="Arial"/>
          <w:sz w:val="18"/>
          <w:szCs w:val="21"/>
          <w:shd w:val="clear" w:color="auto" w:fill="FFFFFF"/>
        </w:rPr>
        <w:t>2015. szeptember 1-jén lép</w:t>
      </w:r>
      <w:r>
        <w:rPr>
          <w:rFonts w:ascii="Verdana" w:hAnsi="Verdana" w:cs="Arial"/>
          <w:sz w:val="18"/>
          <w:szCs w:val="21"/>
          <w:shd w:val="clear" w:color="auto" w:fill="FFFFFF"/>
        </w:rPr>
        <w:t>ett</w:t>
      </w:r>
      <w:r w:rsidRPr="006F012C">
        <w:rPr>
          <w:rFonts w:ascii="Verdana" w:hAnsi="Verdana" w:cs="Arial"/>
          <w:sz w:val="18"/>
          <w:szCs w:val="21"/>
          <w:shd w:val="clear" w:color="auto" w:fill="FFFFFF"/>
        </w:rPr>
        <w:t xml:space="preserve"> hatályba a természetes személyek csődvédelmét bevezető törvény, amely a bírósági végrehajtáshoz képest méltányolható feltételeket biztosít az adósoknak és a hitelezőket is együttműködésre ösztönzi.</w:t>
      </w:r>
      <w:r>
        <w:rPr>
          <w:rFonts w:ascii="Verdana" w:hAnsi="Verdana" w:cs="Arial"/>
          <w:sz w:val="18"/>
          <w:szCs w:val="21"/>
          <w:shd w:val="clear" w:color="auto" w:fill="FFFFFF"/>
        </w:rPr>
        <w:t xml:space="preserve"> </w:t>
      </w:r>
      <w:r w:rsidRPr="006F012C">
        <w:rPr>
          <w:rFonts w:ascii="Verdana" w:hAnsi="Verdana" w:cs="Arial"/>
          <w:sz w:val="18"/>
          <w:szCs w:val="21"/>
          <w:shd w:val="clear" w:color="auto" w:fill="FFFFFF"/>
        </w:rPr>
        <w:t>Az eljárás célja a</w:t>
      </w:r>
      <w:r w:rsidRPr="006F012C">
        <w:rPr>
          <w:rFonts w:ascii="Verdana" w:hAnsi="Verdana" w:cs="Arial"/>
          <w:sz w:val="18"/>
          <w:szCs w:val="21"/>
        </w:rPr>
        <w:t xml:space="preserve"> </w:t>
      </w:r>
      <w:r w:rsidRPr="006F012C">
        <w:rPr>
          <w:rFonts w:ascii="Verdana" w:hAnsi="Verdana" w:cs="Arial"/>
          <w:b/>
          <w:sz w:val="18"/>
          <w:szCs w:val="21"/>
          <w:shd w:val="clear" w:color="auto" w:fill="FFFFFF"/>
        </w:rPr>
        <w:t>magánszemély vagyonának és jövedelmének felhasználásával a fizetőképességének helyreállítása</w:t>
      </w:r>
      <w:r w:rsidRPr="006F012C">
        <w:rPr>
          <w:rFonts w:ascii="Verdana" w:hAnsi="Verdana" w:cs="Arial"/>
          <w:sz w:val="18"/>
          <w:szCs w:val="21"/>
        </w:rPr>
        <w:t xml:space="preserve"> </w:t>
      </w:r>
      <w:r w:rsidRPr="006F012C">
        <w:rPr>
          <w:rFonts w:ascii="Verdana" w:hAnsi="Verdana" w:cs="Arial"/>
          <w:sz w:val="18"/>
          <w:szCs w:val="21"/>
          <w:shd w:val="clear" w:color="auto" w:fill="FFFFFF"/>
        </w:rPr>
        <w:t>úgy, hogy közben hitelezői is</w:t>
      </w:r>
      <w:r w:rsidRPr="006F012C">
        <w:rPr>
          <w:rFonts w:ascii="Verdana" w:hAnsi="Verdana" w:cs="Arial"/>
          <w:sz w:val="18"/>
          <w:szCs w:val="21"/>
        </w:rPr>
        <w:t xml:space="preserve"> </w:t>
      </w:r>
      <w:r w:rsidRPr="006F012C">
        <w:rPr>
          <w:rFonts w:ascii="Verdana" w:hAnsi="Verdana" w:cs="Arial"/>
          <w:b/>
          <w:sz w:val="18"/>
          <w:szCs w:val="21"/>
          <w:shd w:val="clear" w:color="auto" w:fill="FFFFFF"/>
        </w:rPr>
        <w:t>teljes vagy részleges</w:t>
      </w:r>
      <w:r w:rsidRPr="006F012C">
        <w:rPr>
          <w:rFonts w:ascii="Verdana" w:hAnsi="Verdana" w:cs="Arial"/>
          <w:sz w:val="18"/>
          <w:szCs w:val="21"/>
        </w:rPr>
        <w:t xml:space="preserve"> </w:t>
      </w:r>
      <w:r w:rsidRPr="006F012C">
        <w:rPr>
          <w:rFonts w:ascii="Verdana" w:hAnsi="Verdana" w:cs="Arial"/>
          <w:sz w:val="18"/>
          <w:szCs w:val="21"/>
          <w:shd w:val="clear" w:color="auto" w:fill="FFFFFF"/>
        </w:rPr>
        <w:t>megtérüléshez jussanak.</w:t>
      </w:r>
    </w:p>
    <w:p w:rsidR="00A45B82" w:rsidRPr="006F012C" w:rsidRDefault="00A45B82" w:rsidP="00A45B82">
      <w:pPr>
        <w:jc w:val="both"/>
        <w:rPr>
          <w:rFonts w:ascii="Verdana" w:hAnsi="Verdana" w:cs="Arial"/>
          <w:sz w:val="18"/>
          <w:szCs w:val="21"/>
          <w:shd w:val="clear" w:color="auto" w:fill="FFFFFF"/>
        </w:rPr>
      </w:pPr>
    </w:p>
    <w:p w:rsidR="00A45B82" w:rsidRPr="006F012C" w:rsidRDefault="00A45B82" w:rsidP="00A45B82">
      <w:pPr>
        <w:pStyle w:val="NormlWeb"/>
        <w:shd w:val="clear" w:color="auto" w:fill="FFFFFF"/>
        <w:spacing w:before="0" w:beforeAutospacing="0" w:after="0" w:afterAutospacing="0" w:line="360" w:lineRule="auto"/>
        <w:jc w:val="both"/>
        <w:rPr>
          <w:rFonts w:ascii="Verdana" w:hAnsi="Verdana" w:cs="Arial"/>
          <w:sz w:val="18"/>
          <w:szCs w:val="21"/>
          <w:shd w:val="clear" w:color="auto" w:fill="FFFFFF"/>
        </w:rPr>
      </w:pPr>
      <w:r w:rsidRPr="006F012C">
        <w:rPr>
          <w:rFonts w:ascii="Verdana" w:hAnsi="Verdana" w:cs="Arial"/>
          <w:sz w:val="18"/>
          <w:szCs w:val="21"/>
          <w:shd w:val="clear" w:color="auto" w:fill="FFFFFF"/>
        </w:rPr>
        <w:t xml:space="preserve">Azok vehetik igénybe, akiknek </w:t>
      </w:r>
      <w:r w:rsidRPr="006F012C">
        <w:rPr>
          <w:rFonts w:ascii="Verdana" w:hAnsi="Verdana" w:cs="Arial"/>
          <w:b/>
          <w:sz w:val="18"/>
          <w:szCs w:val="21"/>
          <w:shd w:val="clear" w:color="auto" w:fill="FFFFFF"/>
        </w:rPr>
        <w:t>vagyonuk és jövedelmük</w:t>
      </w:r>
      <w:r w:rsidRPr="006F012C">
        <w:rPr>
          <w:rFonts w:ascii="Verdana" w:hAnsi="Verdana" w:cs="Arial"/>
          <w:sz w:val="18"/>
          <w:szCs w:val="21"/>
          <w:shd w:val="clear" w:color="auto" w:fill="FFFFFF"/>
        </w:rPr>
        <w:t xml:space="preserve"> is van, </w:t>
      </w:r>
      <w:r w:rsidRPr="006F012C">
        <w:rPr>
          <w:rFonts w:ascii="Verdana" w:hAnsi="Verdana" w:cs="Arial"/>
          <w:b/>
          <w:sz w:val="18"/>
          <w:szCs w:val="21"/>
          <w:shd w:val="clear" w:color="auto" w:fill="FFFFFF"/>
        </w:rPr>
        <w:t>valamint fizetési hajlandóságuk is fennáll, csupán fizetési képességük hiányzik</w:t>
      </w:r>
      <w:r w:rsidRPr="006F012C">
        <w:rPr>
          <w:rFonts w:ascii="Verdana" w:hAnsi="Verdana" w:cs="Arial"/>
          <w:sz w:val="18"/>
          <w:szCs w:val="21"/>
          <w:shd w:val="clear" w:color="auto" w:fill="FFFFFF"/>
        </w:rPr>
        <w:t xml:space="preserve">. A sikeres eljárás végén az adós – miután tartozásainak elvárt mértékét teljesítette – </w:t>
      </w:r>
      <w:r w:rsidRPr="006F012C">
        <w:rPr>
          <w:rFonts w:ascii="Verdana" w:hAnsi="Verdana" w:cs="Arial"/>
          <w:b/>
          <w:sz w:val="18"/>
          <w:szCs w:val="21"/>
          <w:shd w:val="clear" w:color="auto" w:fill="FFFFFF"/>
        </w:rPr>
        <w:t>mentesül</w:t>
      </w:r>
      <w:r w:rsidRPr="006F012C">
        <w:rPr>
          <w:rFonts w:ascii="Verdana" w:hAnsi="Verdana" w:cs="Arial"/>
          <w:sz w:val="18"/>
          <w:szCs w:val="21"/>
          <w:shd w:val="clear" w:color="auto" w:fill="FFFFFF"/>
        </w:rPr>
        <w:t xml:space="preserve"> a további tartozásainak megfizetése alól.</w:t>
      </w:r>
    </w:p>
    <w:p w:rsidR="00A45B82" w:rsidRDefault="00A45B82" w:rsidP="00A45B82">
      <w:pPr>
        <w:jc w:val="both"/>
        <w:rPr>
          <w:rFonts w:ascii="Verdana" w:hAnsi="Verdana" w:cs="Arial"/>
          <w:sz w:val="18"/>
          <w:szCs w:val="21"/>
          <w:shd w:val="clear" w:color="auto" w:fill="FFFFFF"/>
        </w:rPr>
      </w:pPr>
      <w:r w:rsidRPr="006F012C">
        <w:rPr>
          <w:rFonts w:ascii="Verdana" w:hAnsi="Verdana" w:cs="Arial"/>
          <w:sz w:val="18"/>
          <w:szCs w:val="21"/>
          <w:shd w:val="clear" w:color="auto" w:fill="FFFFFF"/>
        </w:rPr>
        <w:t>A Kormányhivatalokban a Családi Csődvédelmi Szolgálat feladata az egyezségkötés az elősegítése.</w:t>
      </w:r>
    </w:p>
    <w:p w:rsidR="00A45B82" w:rsidRPr="006F012C" w:rsidRDefault="00A45B82" w:rsidP="00B06E03">
      <w:pPr>
        <w:jc w:val="both"/>
        <w:rPr>
          <w:rFonts w:ascii="Verdana" w:hAnsi="Verdana" w:cs="Arial"/>
          <w:sz w:val="18"/>
          <w:szCs w:val="21"/>
          <w:shd w:val="clear" w:color="auto" w:fill="FFFFFF"/>
        </w:rPr>
      </w:pPr>
    </w:p>
    <w:p w:rsidR="00A45B82" w:rsidRDefault="00A45B82" w:rsidP="00B06E03">
      <w:pPr>
        <w:jc w:val="both"/>
        <w:rPr>
          <w:rFonts w:ascii="Verdana" w:hAnsi="Verdana" w:cs="Arial"/>
          <w:sz w:val="18"/>
          <w:szCs w:val="21"/>
          <w:shd w:val="clear" w:color="auto" w:fill="FFFFFF"/>
        </w:rPr>
      </w:pPr>
      <w:r w:rsidRPr="00A45B82">
        <w:rPr>
          <w:rFonts w:ascii="Arial Black" w:hAnsi="Arial Black" w:cs="Arial"/>
          <w:b/>
          <w:szCs w:val="21"/>
          <w:shd w:val="clear" w:color="auto" w:fill="FFFFFF"/>
        </w:rPr>
        <w:t>Első ütem</w:t>
      </w:r>
      <w:r w:rsidRPr="006F012C">
        <w:rPr>
          <w:rFonts w:ascii="Verdana" w:hAnsi="Verdana" w:cs="Arial"/>
          <w:sz w:val="18"/>
          <w:szCs w:val="21"/>
          <w:shd w:val="clear" w:color="auto" w:fill="FFFFFF"/>
        </w:rPr>
        <w:t xml:space="preserve">ben az </w:t>
      </w:r>
      <w:r w:rsidRPr="006F012C">
        <w:rPr>
          <w:rFonts w:ascii="Verdana" w:hAnsi="Verdana" w:cs="Arial"/>
          <w:b/>
          <w:sz w:val="18"/>
          <w:szCs w:val="21"/>
          <w:shd w:val="clear" w:color="auto" w:fill="FFFFFF"/>
        </w:rPr>
        <w:t xml:space="preserve">elszámolási törvénnyel érintettek </w:t>
      </w:r>
      <w:r w:rsidRPr="006F012C">
        <w:rPr>
          <w:rFonts w:ascii="Verdana" w:hAnsi="Verdana" w:cs="Arial"/>
          <w:sz w:val="18"/>
          <w:szCs w:val="21"/>
          <w:shd w:val="clear" w:color="auto" w:fill="FFFFFF"/>
        </w:rPr>
        <w:t xml:space="preserve">a lakóingatlanukon első ranghelyi jelzálogjoggal rendelkező </w:t>
      </w:r>
      <w:r w:rsidRPr="006F012C">
        <w:rPr>
          <w:rFonts w:ascii="Verdana" w:hAnsi="Verdana" w:cs="Arial"/>
          <w:b/>
          <w:sz w:val="18"/>
          <w:szCs w:val="21"/>
          <w:u w:val="single"/>
          <w:shd w:val="clear" w:color="auto" w:fill="FFFFFF"/>
        </w:rPr>
        <w:t>bankjuknál kezdeményezhetik az eljárást</w:t>
      </w:r>
      <w:r w:rsidRPr="006F012C">
        <w:rPr>
          <w:rFonts w:ascii="Verdana" w:hAnsi="Verdana" w:cs="Arial"/>
          <w:sz w:val="18"/>
          <w:szCs w:val="21"/>
          <w:shd w:val="clear" w:color="auto" w:fill="FFFFFF"/>
        </w:rPr>
        <w:t>.</w:t>
      </w:r>
    </w:p>
    <w:p w:rsidR="00A45B82" w:rsidRDefault="00A45B82" w:rsidP="00B06E03">
      <w:pPr>
        <w:jc w:val="both"/>
        <w:rPr>
          <w:rFonts w:ascii="Verdana" w:hAnsi="Verdana" w:cs="Arial"/>
          <w:sz w:val="18"/>
          <w:szCs w:val="21"/>
          <w:shd w:val="clear" w:color="auto" w:fill="FFFFFF"/>
        </w:rPr>
      </w:pPr>
      <w:r w:rsidRPr="006F012C">
        <w:rPr>
          <w:rFonts w:ascii="Verdana" w:hAnsi="Verdana" w:cs="Arial"/>
          <w:sz w:val="18"/>
          <w:szCs w:val="21"/>
          <w:shd w:val="clear" w:color="auto" w:fill="FFFFFF"/>
        </w:rPr>
        <w:t xml:space="preserve">A </w:t>
      </w:r>
      <w:r w:rsidRPr="006F012C">
        <w:rPr>
          <w:rFonts w:ascii="Verdana" w:hAnsi="Verdana" w:cs="Arial"/>
          <w:b/>
          <w:sz w:val="18"/>
          <w:szCs w:val="21"/>
          <w:u w:val="single"/>
          <w:shd w:val="clear" w:color="auto" w:fill="FFFFFF"/>
        </w:rPr>
        <w:t>határidő</w:t>
      </w:r>
      <w:r>
        <w:rPr>
          <w:rFonts w:ascii="Verdana" w:hAnsi="Verdana" w:cs="Arial"/>
          <w:sz w:val="18"/>
          <w:szCs w:val="21"/>
          <w:shd w:val="clear" w:color="auto" w:fill="FFFFFF"/>
        </w:rPr>
        <w:t xml:space="preserve"> </w:t>
      </w:r>
      <w:proofErr w:type="gramStart"/>
      <w:r>
        <w:rPr>
          <w:rFonts w:ascii="Verdana" w:hAnsi="Verdana" w:cs="Arial"/>
          <w:sz w:val="18"/>
          <w:szCs w:val="21"/>
          <w:shd w:val="clear" w:color="auto" w:fill="FFFFFF"/>
        </w:rPr>
        <w:t>a</w:t>
      </w:r>
      <w:proofErr w:type="gramEnd"/>
    </w:p>
    <w:p w:rsidR="007F237D" w:rsidRDefault="007F237D" w:rsidP="00B06E03">
      <w:pPr>
        <w:jc w:val="both"/>
        <w:rPr>
          <w:rFonts w:ascii="Verdana" w:hAnsi="Verdana" w:cs="Arial"/>
          <w:sz w:val="18"/>
          <w:szCs w:val="21"/>
          <w:shd w:val="clear" w:color="auto" w:fill="FFFFFF"/>
        </w:rPr>
      </w:pPr>
      <w:r w:rsidRPr="001618F1">
        <w:rPr>
          <w:rFonts w:ascii="Verdana" w:hAnsi="Verdana"/>
          <w:sz w:val="18"/>
          <w:szCs w:val="18"/>
        </w:rPr>
        <w:sym w:font="Symbol" w:char="F0B7"/>
      </w:r>
      <w:r>
        <w:rPr>
          <w:rFonts w:ascii="Verdana" w:hAnsi="Verdana" w:cs="Arial"/>
          <w:sz w:val="18"/>
          <w:szCs w:val="21"/>
          <w:shd w:val="clear" w:color="auto" w:fill="FFFFFF"/>
        </w:rPr>
        <w:t> </w:t>
      </w:r>
      <w:r w:rsidR="00A45B82" w:rsidRPr="00CA58E9">
        <w:rPr>
          <w:rFonts w:ascii="Verdana" w:hAnsi="Verdana" w:cs="Arial"/>
          <w:sz w:val="18"/>
          <w:szCs w:val="21"/>
          <w:shd w:val="clear" w:color="auto" w:fill="FFFFFF"/>
        </w:rPr>
        <w:t xml:space="preserve">2015. április 30-i elszámolási határidővel érintett (deviza alapú) fogyasztói hitel- és lízingszerződések esetében </w:t>
      </w:r>
      <w:r w:rsidR="00A45B82" w:rsidRPr="00CA58E9">
        <w:rPr>
          <w:rFonts w:ascii="Verdana" w:hAnsi="Verdana" w:cs="Arial"/>
          <w:b/>
          <w:sz w:val="18"/>
          <w:szCs w:val="21"/>
          <w:shd w:val="clear" w:color="auto" w:fill="FFFFFF"/>
        </w:rPr>
        <w:t>2015. október 31-e</w:t>
      </w:r>
      <w:r w:rsidR="00A45B82" w:rsidRPr="00CA58E9">
        <w:rPr>
          <w:rFonts w:ascii="Verdana" w:hAnsi="Verdana" w:cs="Arial"/>
          <w:sz w:val="18"/>
          <w:szCs w:val="21"/>
          <w:shd w:val="clear" w:color="auto" w:fill="FFFFFF"/>
        </w:rPr>
        <w:t xml:space="preserve">, ha a szerződést később mondták fel, a felmondás átvételét követő </w:t>
      </w:r>
      <w:r w:rsidR="00A45B82" w:rsidRPr="00CA58E9">
        <w:rPr>
          <w:rFonts w:ascii="Verdana" w:hAnsi="Verdana" w:cs="Arial"/>
          <w:b/>
          <w:sz w:val="18"/>
          <w:szCs w:val="21"/>
          <w:shd w:val="clear" w:color="auto" w:fill="FFFFFF"/>
        </w:rPr>
        <w:t>60 napon belül</w:t>
      </w:r>
      <w:r w:rsidR="00A45B82" w:rsidRPr="00CA58E9">
        <w:rPr>
          <w:rFonts w:ascii="Verdana" w:hAnsi="Verdana" w:cs="Arial"/>
          <w:sz w:val="18"/>
          <w:szCs w:val="21"/>
          <w:shd w:val="clear" w:color="auto" w:fill="FFFFFF"/>
        </w:rPr>
        <w:t xml:space="preserve"> kezdhető.</w:t>
      </w:r>
    </w:p>
    <w:p w:rsidR="00A45B82" w:rsidRPr="00CA58E9" w:rsidRDefault="007F237D" w:rsidP="00B06E03">
      <w:pPr>
        <w:jc w:val="both"/>
        <w:rPr>
          <w:rFonts w:ascii="Verdana" w:hAnsi="Verdana" w:cs="Arial"/>
          <w:sz w:val="18"/>
          <w:szCs w:val="21"/>
          <w:shd w:val="clear" w:color="auto" w:fill="FFFFFF"/>
        </w:rPr>
      </w:pPr>
      <w:r w:rsidRPr="001618F1">
        <w:rPr>
          <w:rFonts w:ascii="Verdana" w:hAnsi="Verdana"/>
          <w:sz w:val="18"/>
          <w:szCs w:val="18"/>
        </w:rPr>
        <w:sym w:font="Symbol" w:char="F0B7"/>
      </w:r>
      <w:r>
        <w:rPr>
          <w:rFonts w:ascii="Verdana" w:hAnsi="Verdana" w:cs="Arial"/>
          <w:sz w:val="18"/>
          <w:szCs w:val="21"/>
          <w:shd w:val="clear" w:color="auto" w:fill="FFFFFF"/>
        </w:rPr>
        <w:t> </w:t>
      </w:r>
      <w:r w:rsidR="00A45B82" w:rsidRPr="00CA58E9">
        <w:rPr>
          <w:rFonts w:ascii="Verdana" w:hAnsi="Verdana" w:cs="Arial"/>
          <w:sz w:val="18"/>
          <w:szCs w:val="21"/>
          <w:shd w:val="clear" w:color="auto" w:fill="FFFFFF"/>
        </w:rPr>
        <w:t xml:space="preserve">A 2015. szeptember 30-i elszámolási határidővel érintett (forint és deviza) fogyasztói hitel- és lízingszerződések esetében az </w:t>
      </w:r>
      <w:r w:rsidR="00A45B82" w:rsidRPr="00CA58E9">
        <w:rPr>
          <w:rFonts w:ascii="Verdana" w:hAnsi="Verdana" w:cs="Arial"/>
          <w:b/>
          <w:sz w:val="18"/>
          <w:szCs w:val="21"/>
          <w:shd w:val="clear" w:color="auto" w:fill="FFFFFF"/>
        </w:rPr>
        <w:t>elszámolás átvételétől számított 60 nap</w:t>
      </w:r>
      <w:r w:rsidR="00A45B82" w:rsidRPr="00CA58E9">
        <w:rPr>
          <w:rFonts w:ascii="Verdana" w:hAnsi="Verdana" w:cs="Arial"/>
          <w:sz w:val="18"/>
          <w:szCs w:val="21"/>
          <w:shd w:val="clear" w:color="auto" w:fill="FFFFFF"/>
        </w:rPr>
        <w:t>. A határidő az elszámolás kézhezvételétől függ.</w:t>
      </w:r>
    </w:p>
    <w:p w:rsidR="00A45B82" w:rsidRDefault="00A45B82" w:rsidP="0001166E">
      <w:pPr>
        <w:pStyle w:val="NormlWeb"/>
        <w:spacing w:before="0" w:beforeAutospacing="0" w:after="0" w:afterAutospacing="0" w:line="360" w:lineRule="auto"/>
        <w:jc w:val="both"/>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1166E" w:rsidRPr="001C4D3B" w:rsidTr="001618F1">
        <w:tc>
          <w:tcPr>
            <w:tcW w:w="10344" w:type="dxa"/>
            <w:shd w:val="clear" w:color="auto" w:fill="FFFF00"/>
            <w:vAlign w:val="center"/>
          </w:tcPr>
          <w:p w:rsidR="0001166E" w:rsidRPr="001C4D3B" w:rsidRDefault="001945A6" w:rsidP="001C4D3B">
            <w:pPr>
              <w:pStyle w:val="Cmsor2"/>
              <w:spacing w:before="60" w:after="60"/>
              <w:outlineLvl w:val="1"/>
              <w:rPr>
                <w:rFonts w:ascii="Verdana" w:hAnsi="Verdana" w:cs="Arial"/>
                <w:color w:val="auto"/>
                <w:sz w:val="20"/>
                <w:szCs w:val="20"/>
              </w:rPr>
            </w:pPr>
            <w:bookmarkStart w:id="4" w:name="_Toc428992076"/>
            <w:r w:rsidRPr="001C4D3B">
              <w:rPr>
                <w:rFonts w:ascii="Verdana" w:hAnsi="Verdana" w:cs="Arial"/>
                <w:color w:val="auto"/>
                <w:sz w:val="20"/>
                <w:szCs w:val="20"/>
              </w:rPr>
              <w:t>1.</w:t>
            </w:r>
            <w:r w:rsidR="00273FF1" w:rsidRPr="001C4D3B">
              <w:rPr>
                <w:rFonts w:ascii="Verdana" w:hAnsi="Verdana" w:cs="Arial"/>
                <w:color w:val="auto"/>
                <w:sz w:val="20"/>
                <w:szCs w:val="20"/>
              </w:rPr>
              <w:t>2</w:t>
            </w:r>
            <w:r w:rsidR="0001166E" w:rsidRPr="001C4D3B">
              <w:rPr>
                <w:rFonts w:ascii="Verdana" w:hAnsi="Verdana" w:cs="Arial"/>
                <w:color w:val="auto"/>
                <w:sz w:val="20"/>
                <w:szCs w:val="20"/>
              </w:rPr>
              <w:t>.</w:t>
            </w:r>
            <w:r w:rsidR="0001166E" w:rsidRPr="001C4D3B">
              <w:rPr>
                <w:rFonts w:ascii="Verdana" w:hAnsi="Verdana" w:cs="Arial"/>
                <w:color w:val="auto"/>
                <w:sz w:val="20"/>
                <w:szCs w:val="20"/>
              </w:rPr>
              <w:tab/>
              <w:t>Mi az adósságrendezési eljárás célja?</w:t>
            </w:r>
            <w:bookmarkEnd w:id="4"/>
          </w:p>
        </w:tc>
      </w:tr>
    </w:tbl>
    <w:p w:rsidR="0001166E" w:rsidRPr="0001166E" w:rsidRDefault="0001166E" w:rsidP="00B06E03">
      <w:pPr>
        <w:pStyle w:val="NormlWeb"/>
        <w:spacing w:before="0" w:beforeAutospacing="0" w:after="0" w:afterAutospacing="0" w:line="360" w:lineRule="auto"/>
        <w:jc w:val="both"/>
        <w:rPr>
          <w:rFonts w:ascii="Verdana" w:hAnsi="Verdana"/>
          <w:b/>
          <w:sz w:val="18"/>
        </w:rPr>
      </w:pPr>
    </w:p>
    <w:p w:rsidR="007730E2" w:rsidRDefault="009808DC" w:rsidP="00B06E03">
      <w:pPr>
        <w:pStyle w:val="NormlWeb"/>
        <w:spacing w:before="0" w:beforeAutospacing="0" w:after="0" w:afterAutospacing="0" w:line="360" w:lineRule="auto"/>
        <w:jc w:val="both"/>
        <w:rPr>
          <w:rFonts w:ascii="Verdana" w:hAnsi="Verdana"/>
          <w:bCs/>
          <w:sz w:val="18"/>
        </w:rPr>
      </w:pPr>
      <w:r w:rsidRPr="0001166E">
        <w:rPr>
          <w:rFonts w:ascii="Verdana" w:hAnsi="Verdana"/>
          <w:bCs/>
          <w:sz w:val="18"/>
        </w:rPr>
        <w:t xml:space="preserve">A természetes személyek adósságrendezéséről szóló 2015. évi CV. törvény (a továbbiakban: törvény) célja, hogy a fizetési nehézségekkel küzdő természetes személyek </w:t>
      </w:r>
      <w:r w:rsidRPr="0001166E">
        <w:rPr>
          <w:rFonts w:ascii="Verdana" w:hAnsi="Verdana"/>
          <w:b/>
          <w:bCs/>
          <w:sz w:val="18"/>
        </w:rPr>
        <w:t>adóssága - a szükséges vagyon és jövedelem felhasználásával - szabályozott keretek között kerüljön rendezésre úgy, hogy az eljárás alatt az adósok fizetőképessége helyre álljon</w:t>
      </w:r>
      <w:r w:rsidRPr="0001166E">
        <w:rPr>
          <w:rFonts w:ascii="Verdana" w:hAnsi="Verdana"/>
          <w:bCs/>
          <w:sz w:val="18"/>
        </w:rPr>
        <w:t>.</w:t>
      </w:r>
    </w:p>
    <w:p w:rsidR="006505FB" w:rsidRDefault="006505FB">
      <w:pPr>
        <w:rPr>
          <w:rFonts w:ascii="Verdana" w:eastAsia="Times New Roman" w:hAnsi="Verdana" w:cs="Times New Roman"/>
          <w:bCs/>
          <w:sz w:val="18"/>
          <w:szCs w:val="24"/>
          <w:lang w:eastAsia="hu-HU"/>
        </w:rPr>
      </w:pPr>
      <w:r>
        <w:rPr>
          <w:rFonts w:ascii="Verdana" w:hAnsi="Verdana"/>
          <w:bCs/>
          <w:sz w:val="18"/>
        </w:rPr>
        <w:br w:type="page"/>
      </w: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167539" w:rsidRPr="001C4D3B" w:rsidTr="003A2309">
        <w:tc>
          <w:tcPr>
            <w:tcW w:w="10344" w:type="dxa"/>
            <w:shd w:val="clear" w:color="auto" w:fill="FFFF00"/>
            <w:vAlign w:val="center"/>
          </w:tcPr>
          <w:p w:rsidR="00167539" w:rsidRPr="001C4D3B" w:rsidRDefault="00167539" w:rsidP="001C4D3B">
            <w:pPr>
              <w:pStyle w:val="Cmsor2"/>
              <w:spacing w:before="60" w:after="60"/>
              <w:outlineLvl w:val="1"/>
              <w:rPr>
                <w:rFonts w:ascii="Verdana" w:hAnsi="Verdana" w:cs="Arial"/>
                <w:color w:val="auto"/>
                <w:sz w:val="20"/>
                <w:szCs w:val="20"/>
              </w:rPr>
            </w:pPr>
            <w:bookmarkStart w:id="5" w:name="_Toc428992077"/>
            <w:r w:rsidRPr="001C4D3B">
              <w:rPr>
                <w:rFonts w:ascii="Verdana" w:hAnsi="Verdana" w:cs="Arial"/>
                <w:color w:val="auto"/>
                <w:sz w:val="20"/>
                <w:szCs w:val="20"/>
              </w:rPr>
              <w:lastRenderedPageBreak/>
              <w:t>1.3.</w:t>
            </w:r>
            <w:r w:rsidRPr="001C4D3B">
              <w:rPr>
                <w:rFonts w:ascii="Verdana" w:hAnsi="Verdana" w:cs="Arial"/>
                <w:color w:val="auto"/>
                <w:sz w:val="20"/>
                <w:szCs w:val="20"/>
              </w:rPr>
              <w:tab/>
              <w:t>Kinek jelenthet az adósságrendezési eljárás megfelelő megoldást?</w:t>
            </w:r>
            <w:bookmarkEnd w:id="5"/>
          </w:p>
        </w:tc>
      </w:tr>
    </w:tbl>
    <w:p w:rsidR="006505FB" w:rsidRDefault="006505FB" w:rsidP="007730E2">
      <w:pPr>
        <w:pStyle w:val="NormlWeb"/>
        <w:spacing w:before="0" w:beforeAutospacing="0" w:after="0" w:afterAutospacing="0" w:line="360" w:lineRule="auto"/>
        <w:jc w:val="both"/>
        <w:rPr>
          <w:rFonts w:ascii="Verdana" w:hAnsi="Verdana"/>
          <w:bCs/>
          <w:sz w:val="18"/>
        </w:rPr>
      </w:pPr>
    </w:p>
    <w:p w:rsidR="00D33A81" w:rsidRDefault="0001166E" w:rsidP="00D33A81">
      <w:pPr>
        <w:pStyle w:val="NormlWeb"/>
        <w:spacing w:before="0" w:beforeAutospacing="0" w:after="0" w:afterAutospacing="0" w:line="360" w:lineRule="auto"/>
        <w:jc w:val="center"/>
        <w:rPr>
          <w:rFonts w:ascii="Verdana" w:hAnsi="Verdana"/>
          <w:bCs/>
          <w:sz w:val="18"/>
        </w:rPr>
      </w:pPr>
      <w:r>
        <w:rPr>
          <w:rFonts w:ascii="Verdana" w:hAnsi="Verdana"/>
          <w:bCs/>
          <w:noProof/>
          <w:sz w:val="18"/>
        </w:rPr>
        <w:drawing>
          <wp:inline distT="0" distB="0" distL="0" distR="0" wp14:anchorId="53FC0A83" wp14:editId="072C266D">
            <wp:extent cx="1590675" cy="1714948"/>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png"/>
                    <pic:cNvPicPr/>
                  </pic:nvPicPr>
                  <pic:blipFill>
                    <a:blip r:embed="rId9">
                      <a:extLst>
                        <a:ext uri="{28A0092B-C50C-407E-A947-70E740481C1C}">
                          <a14:useLocalDpi xmlns:a14="http://schemas.microsoft.com/office/drawing/2010/main" val="0"/>
                        </a:ext>
                      </a:extLst>
                    </a:blip>
                    <a:stretch>
                      <a:fillRect/>
                    </a:stretch>
                  </pic:blipFill>
                  <pic:spPr>
                    <a:xfrm>
                      <a:off x="0" y="0"/>
                      <a:ext cx="1613569" cy="1739631"/>
                    </a:xfrm>
                    <a:prstGeom prst="rect">
                      <a:avLst/>
                    </a:prstGeom>
                  </pic:spPr>
                </pic:pic>
              </a:graphicData>
            </a:graphic>
          </wp:inline>
        </w:drawing>
      </w:r>
    </w:p>
    <w:p w:rsidR="001F7E25" w:rsidRDefault="001F7E25" w:rsidP="001F7E25">
      <w:pPr>
        <w:pStyle w:val="NormlWeb"/>
        <w:spacing w:before="0" w:beforeAutospacing="0" w:after="0" w:afterAutospacing="0" w:line="360" w:lineRule="auto"/>
        <w:rPr>
          <w:rFonts w:ascii="Verdana" w:hAnsi="Verdana"/>
          <w:bCs/>
          <w:sz w:val="18"/>
        </w:rPr>
      </w:pPr>
    </w:p>
    <w:p w:rsidR="009808DC" w:rsidRPr="001618F1" w:rsidRDefault="009808DC" w:rsidP="009808DC">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t>Azoknak az adósoknak jelenthet segítséget az adósságrendezési eljárás, akiknek</w:t>
      </w:r>
    </w:p>
    <w:p w:rsidR="009808DC" w:rsidRPr="00B31B3B" w:rsidRDefault="007730E2" w:rsidP="009808DC">
      <w:pPr>
        <w:pStyle w:val="NormlWeb"/>
        <w:spacing w:before="0" w:beforeAutospacing="0" w:after="0" w:afterAutospacing="0" w:line="360" w:lineRule="auto"/>
        <w:jc w:val="both"/>
        <w:rPr>
          <w:rFonts w:ascii="Verdana" w:hAnsi="Verdana"/>
          <w:sz w:val="18"/>
          <w:szCs w:val="18"/>
        </w:rPr>
      </w:pPr>
      <w:r w:rsidRPr="00B31B3B">
        <w:rPr>
          <w:rFonts w:ascii="Verdana" w:hAnsi="Verdana"/>
          <w:sz w:val="18"/>
          <w:szCs w:val="18"/>
        </w:rPr>
        <w:sym w:font="Symbol" w:char="F0B7"/>
      </w:r>
      <w:r w:rsidRPr="00B31B3B">
        <w:rPr>
          <w:rFonts w:ascii="Verdana" w:hAnsi="Verdana" w:cs="Arial"/>
          <w:sz w:val="18"/>
          <w:szCs w:val="18"/>
          <w:shd w:val="clear" w:color="auto" w:fill="FFFFFF"/>
        </w:rPr>
        <w:t> </w:t>
      </w:r>
      <w:proofErr w:type="gramStart"/>
      <w:r w:rsidR="009808DC" w:rsidRPr="00B31B3B">
        <w:rPr>
          <w:rFonts w:ascii="Verdana" w:hAnsi="Verdana"/>
          <w:b/>
          <w:sz w:val="18"/>
          <w:szCs w:val="18"/>
        </w:rPr>
        <w:t>van</w:t>
      </w:r>
      <w:proofErr w:type="gramEnd"/>
      <w:r w:rsidR="009808DC" w:rsidRPr="00B31B3B">
        <w:rPr>
          <w:rFonts w:ascii="Verdana" w:hAnsi="Verdana"/>
          <w:b/>
          <w:sz w:val="18"/>
          <w:szCs w:val="18"/>
        </w:rPr>
        <w:t xml:space="preserve"> valamennyi vagyonuk</w:t>
      </w:r>
      <w:r w:rsidR="009808DC" w:rsidRPr="00B31B3B">
        <w:rPr>
          <w:rFonts w:ascii="Verdana" w:hAnsi="Verdana"/>
          <w:sz w:val="18"/>
          <w:szCs w:val="18"/>
        </w:rPr>
        <w:t xml:space="preserve">, </w:t>
      </w:r>
    </w:p>
    <w:p w:rsidR="009808DC" w:rsidRPr="00B31B3B" w:rsidRDefault="007730E2" w:rsidP="009808DC">
      <w:pPr>
        <w:pStyle w:val="NormlWeb"/>
        <w:spacing w:before="0" w:beforeAutospacing="0" w:after="0" w:afterAutospacing="0" w:line="360" w:lineRule="auto"/>
        <w:jc w:val="both"/>
        <w:rPr>
          <w:rFonts w:ascii="Verdana" w:hAnsi="Verdana"/>
          <w:sz w:val="18"/>
          <w:szCs w:val="18"/>
        </w:rPr>
      </w:pPr>
      <w:r w:rsidRPr="00B31B3B">
        <w:rPr>
          <w:rFonts w:ascii="Verdana" w:hAnsi="Verdana"/>
          <w:sz w:val="18"/>
          <w:szCs w:val="18"/>
        </w:rPr>
        <w:sym w:font="Symbol" w:char="F0B7"/>
      </w:r>
      <w:r w:rsidRPr="00B31B3B">
        <w:rPr>
          <w:rFonts w:ascii="Verdana" w:hAnsi="Verdana" w:cs="Arial"/>
          <w:sz w:val="18"/>
          <w:szCs w:val="18"/>
          <w:shd w:val="clear" w:color="auto" w:fill="FFFFFF"/>
        </w:rPr>
        <w:t> </w:t>
      </w:r>
      <w:proofErr w:type="gramStart"/>
      <w:r w:rsidR="009808DC" w:rsidRPr="00B31B3B">
        <w:rPr>
          <w:rFonts w:ascii="Verdana" w:hAnsi="Verdana"/>
          <w:b/>
          <w:sz w:val="18"/>
          <w:szCs w:val="18"/>
        </w:rPr>
        <w:t>rendszeres</w:t>
      </w:r>
      <w:proofErr w:type="gramEnd"/>
      <w:r w:rsidR="009808DC" w:rsidRPr="00B31B3B">
        <w:rPr>
          <w:rFonts w:ascii="Verdana" w:hAnsi="Verdana"/>
          <w:b/>
          <w:sz w:val="18"/>
          <w:szCs w:val="18"/>
        </w:rPr>
        <w:t xml:space="preserve"> jövedelemmel rendelkeznek</w:t>
      </w:r>
      <w:r w:rsidR="009808DC" w:rsidRPr="00B31B3B">
        <w:rPr>
          <w:rFonts w:ascii="Verdana" w:hAnsi="Verdana"/>
          <w:sz w:val="18"/>
          <w:szCs w:val="18"/>
        </w:rPr>
        <w:t xml:space="preserve">, </w:t>
      </w:r>
    </w:p>
    <w:p w:rsidR="00B31B3B" w:rsidRPr="00B31B3B" w:rsidRDefault="00B31B3B" w:rsidP="00B31B3B">
      <w:pPr>
        <w:pStyle w:val="NormlWeb"/>
        <w:spacing w:before="0" w:beforeAutospacing="0" w:after="0" w:afterAutospacing="0" w:line="360" w:lineRule="auto"/>
        <w:jc w:val="both"/>
        <w:rPr>
          <w:rFonts w:ascii="Verdana" w:hAnsi="Verdana"/>
          <w:sz w:val="18"/>
          <w:szCs w:val="18"/>
        </w:rPr>
      </w:pPr>
      <w:r w:rsidRPr="00B31B3B">
        <w:rPr>
          <w:rFonts w:ascii="Verdana" w:hAnsi="Verdana"/>
          <w:sz w:val="18"/>
          <w:szCs w:val="18"/>
        </w:rPr>
        <w:sym w:font="Symbol" w:char="F0B7"/>
      </w:r>
      <w:r w:rsidRPr="00B31B3B">
        <w:rPr>
          <w:rFonts w:ascii="Verdana" w:hAnsi="Verdana" w:cs="Arial"/>
          <w:sz w:val="18"/>
          <w:szCs w:val="18"/>
          <w:shd w:val="clear" w:color="auto" w:fill="FFFFFF"/>
        </w:rPr>
        <w:t> </w:t>
      </w:r>
      <w:r w:rsidRPr="00B31B3B">
        <w:rPr>
          <w:rFonts w:ascii="Verdana" w:hAnsi="Verdana"/>
          <w:b/>
          <w:sz w:val="18"/>
          <w:szCs w:val="18"/>
        </w:rPr>
        <w:t>a kezdeményezés benyújtásától</w:t>
      </w:r>
      <w:r w:rsidRPr="00B31B3B">
        <w:rPr>
          <w:rFonts w:ascii="Verdana" w:hAnsi="Verdana"/>
          <w:sz w:val="18"/>
          <w:szCs w:val="18"/>
        </w:rPr>
        <w:t xml:space="preserve"> kezdve képesek </w:t>
      </w:r>
      <w:r w:rsidRPr="00B31B3B">
        <w:rPr>
          <w:rFonts w:ascii="Verdana" w:hAnsi="Verdana"/>
          <w:b/>
          <w:sz w:val="18"/>
          <w:szCs w:val="18"/>
        </w:rPr>
        <w:t xml:space="preserve">fizetni a minimális </w:t>
      </w:r>
      <w:proofErr w:type="spellStart"/>
      <w:r w:rsidRPr="00B31B3B">
        <w:rPr>
          <w:rFonts w:ascii="Verdana" w:hAnsi="Verdana"/>
          <w:b/>
          <w:sz w:val="18"/>
          <w:szCs w:val="18"/>
        </w:rPr>
        <w:t>törlesztőrészletet</w:t>
      </w:r>
      <w:proofErr w:type="spellEnd"/>
      <w:r w:rsidRPr="00B31B3B">
        <w:rPr>
          <w:rFonts w:ascii="Verdana" w:hAnsi="Verdana"/>
          <w:sz w:val="18"/>
          <w:szCs w:val="18"/>
        </w:rPr>
        <w:t xml:space="preserve"> a főhitelezőnek, ami legalább a zálogjoggal nyilvántartott követelés 7,8%-ának egy tizenketted része, de legfeljebb a zálogjoggal terhelt ingatlan forgalmi értéke 7,8%-</w:t>
      </w:r>
      <w:proofErr w:type="gramStart"/>
      <w:r w:rsidRPr="00B31B3B">
        <w:rPr>
          <w:rFonts w:ascii="Verdana" w:hAnsi="Verdana"/>
          <w:sz w:val="18"/>
          <w:szCs w:val="18"/>
        </w:rPr>
        <w:t>a</w:t>
      </w:r>
      <w:proofErr w:type="gramEnd"/>
      <w:r w:rsidRPr="00B31B3B">
        <w:rPr>
          <w:rFonts w:ascii="Verdana" w:hAnsi="Verdana"/>
          <w:sz w:val="18"/>
          <w:szCs w:val="18"/>
        </w:rPr>
        <w:t xml:space="preserve"> egy tizenketted részének megfelelő havi összeg (ettől az egyezségben el lehet térni), </w:t>
      </w:r>
    </w:p>
    <w:p w:rsidR="009808DC" w:rsidRPr="001618F1" w:rsidRDefault="007730E2" w:rsidP="009808DC">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9808DC" w:rsidRPr="001618F1">
        <w:rPr>
          <w:rFonts w:ascii="Verdana" w:hAnsi="Verdana"/>
          <w:b/>
          <w:sz w:val="18"/>
          <w:szCs w:val="18"/>
        </w:rPr>
        <w:t>meg</w:t>
      </w:r>
      <w:proofErr w:type="gramEnd"/>
      <w:r w:rsidR="009808DC" w:rsidRPr="001618F1">
        <w:rPr>
          <w:rFonts w:ascii="Verdana" w:hAnsi="Verdana"/>
          <w:b/>
          <w:sz w:val="18"/>
          <w:szCs w:val="18"/>
        </w:rPr>
        <w:t xml:space="preserve"> szeretnék tartani lakóingatlanukat és ehhez a jelzáloghitelezője hozzájárul</w:t>
      </w:r>
      <w:r w:rsidR="009808DC" w:rsidRPr="001618F1">
        <w:rPr>
          <w:rFonts w:ascii="Verdana" w:hAnsi="Verdana"/>
          <w:sz w:val="18"/>
          <w:szCs w:val="18"/>
        </w:rPr>
        <w:t xml:space="preserve">, </w:t>
      </w:r>
    </w:p>
    <w:p w:rsidR="009808DC" w:rsidRPr="001618F1" w:rsidRDefault="00D33A81" w:rsidP="009808DC">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9808DC" w:rsidRPr="001618F1">
        <w:rPr>
          <w:rFonts w:ascii="Verdana" w:hAnsi="Verdana"/>
          <w:b/>
          <w:sz w:val="18"/>
          <w:szCs w:val="18"/>
        </w:rPr>
        <w:t>hajlandóak</w:t>
      </w:r>
      <w:proofErr w:type="gramEnd"/>
      <w:r w:rsidR="009808DC" w:rsidRPr="001618F1">
        <w:rPr>
          <w:rFonts w:ascii="Verdana" w:hAnsi="Verdana"/>
          <w:b/>
          <w:sz w:val="18"/>
          <w:szCs w:val="18"/>
        </w:rPr>
        <w:t xml:space="preserve"> és képesek 5 évig</w:t>
      </w:r>
      <w:r w:rsidR="009808DC" w:rsidRPr="001618F1">
        <w:rPr>
          <w:rFonts w:ascii="Verdana" w:hAnsi="Verdana"/>
          <w:sz w:val="18"/>
          <w:szCs w:val="18"/>
        </w:rPr>
        <w:t xml:space="preserve"> a hitelezőkkel és a Családi Csődvédelmi Szolgálattal együttműködve az adósságrendezés szerinti </w:t>
      </w:r>
      <w:r w:rsidR="009808DC" w:rsidRPr="001618F1">
        <w:rPr>
          <w:rFonts w:ascii="Verdana" w:hAnsi="Verdana"/>
          <w:b/>
          <w:sz w:val="18"/>
          <w:szCs w:val="18"/>
        </w:rPr>
        <w:t>egyezségnek megfelelően törleszteni a tartozásukat</w:t>
      </w:r>
      <w:r w:rsidR="009808DC" w:rsidRPr="001618F1">
        <w:rPr>
          <w:rFonts w:ascii="Verdana" w:hAnsi="Verdana"/>
          <w:sz w:val="18"/>
          <w:szCs w:val="18"/>
        </w:rPr>
        <w:t xml:space="preserve">, </w:t>
      </w:r>
    </w:p>
    <w:p w:rsidR="009808DC" w:rsidRPr="001618F1" w:rsidRDefault="00D33A81" w:rsidP="009808DC">
      <w:pPr>
        <w:pStyle w:val="NormlWeb"/>
        <w:spacing w:before="0" w:beforeAutospacing="0" w:after="0" w:afterAutospacing="0" w:line="360" w:lineRule="auto"/>
        <w:jc w:val="both"/>
        <w:rPr>
          <w:rFonts w:ascii="Verdana" w:hAnsi="Verdana"/>
          <w:bCs/>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9808DC" w:rsidRPr="001618F1">
        <w:rPr>
          <w:rFonts w:ascii="Verdana" w:hAnsi="Verdana"/>
          <w:b/>
          <w:sz w:val="18"/>
          <w:szCs w:val="18"/>
        </w:rPr>
        <w:t>képesek</w:t>
      </w:r>
      <w:proofErr w:type="gramEnd"/>
      <w:r w:rsidR="009808DC" w:rsidRPr="001618F1">
        <w:rPr>
          <w:rFonts w:ascii="Verdana" w:hAnsi="Verdana"/>
          <w:b/>
          <w:sz w:val="18"/>
          <w:szCs w:val="18"/>
        </w:rPr>
        <w:t xml:space="preserve"> szoros pénzügyi kontroll mellett élni</w:t>
      </w:r>
      <w:r w:rsidR="009808DC" w:rsidRPr="001618F1">
        <w:rPr>
          <w:rFonts w:ascii="Verdana" w:hAnsi="Verdana"/>
          <w:sz w:val="18"/>
          <w:szCs w:val="18"/>
        </w:rPr>
        <w:t xml:space="preserve"> annak érdekében, hogy </w:t>
      </w:r>
      <w:r w:rsidR="009808DC" w:rsidRPr="001618F1">
        <w:rPr>
          <w:rFonts w:ascii="Verdana" w:hAnsi="Verdana"/>
          <w:b/>
          <w:sz w:val="18"/>
          <w:szCs w:val="18"/>
        </w:rPr>
        <w:t>az eljárás végeztével mentesüljenek korábbi adósságuk egy meghatározó részének megfizetése alól</w:t>
      </w:r>
      <w:r w:rsidR="009808DC" w:rsidRPr="001618F1">
        <w:rPr>
          <w:rFonts w:ascii="Verdana" w:hAnsi="Verdana"/>
          <w:sz w:val="18"/>
          <w:szCs w:val="18"/>
        </w:rPr>
        <w:t>, mert utána tiszta lappal folytathatják életüket.</w:t>
      </w:r>
    </w:p>
    <w:p w:rsidR="009808DC" w:rsidRPr="00C72EF1" w:rsidRDefault="009808DC" w:rsidP="003F6B48">
      <w:pPr>
        <w:pStyle w:val="NormlWeb"/>
        <w:spacing w:before="0" w:beforeAutospacing="0" w:after="0" w:afterAutospacing="0" w:line="360" w:lineRule="auto"/>
        <w:jc w:val="both"/>
        <w:rPr>
          <w:rFonts w:ascii="Verdana" w:hAnsi="Verdana"/>
          <w:bCs/>
          <w:sz w:val="18"/>
          <w:szCs w:val="18"/>
        </w:rPr>
      </w:pPr>
    </w:p>
    <w:p w:rsidR="00B31B3B" w:rsidRPr="00C72EF1" w:rsidRDefault="00B31B3B" w:rsidP="00B31B3B">
      <w:pPr>
        <w:pStyle w:val="NormlWeb"/>
        <w:spacing w:before="0" w:beforeAutospacing="0" w:after="0" w:afterAutospacing="0" w:line="360" w:lineRule="auto"/>
        <w:jc w:val="both"/>
        <w:rPr>
          <w:rFonts w:ascii="Verdana" w:hAnsi="Verdana"/>
          <w:bCs/>
          <w:sz w:val="18"/>
          <w:szCs w:val="18"/>
        </w:rPr>
      </w:pPr>
      <w:r w:rsidRPr="00C72EF1">
        <w:rPr>
          <w:rFonts w:ascii="Verdana" w:hAnsi="Verdana"/>
          <w:bCs/>
          <w:sz w:val="18"/>
          <w:szCs w:val="18"/>
        </w:rPr>
        <w:t xml:space="preserve">A fentiek alapján a minimális </w:t>
      </w:r>
      <w:proofErr w:type="spellStart"/>
      <w:r w:rsidRPr="00C72EF1">
        <w:rPr>
          <w:rFonts w:ascii="Verdana" w:hAnsi="Verdana"/>
          <w:bCs/>
          <w:sz w:val="18"/>
          <w:szCs w:val="18"/>
        </w:rPr>
        <w:t>törlesztőrészlet</w:t>
      </w:r>
      <w:proofErr w:type="spellEnd"/>
      <w:r w:rsidRPr="00C72EF1">
        <w:rPr>
          <w:rFonts w:ascii="Verdana" w:hAnsi="Verdana"/>
          <w:bCs/>
          <w:sz w:val="18"/>
          <w:szCs w:val="18"/>
        </w:rPr>
        <w:t xml:space="preserve"> azt jelenti, hogy ha a zálogjoggal nyilvántartott követelés összege </w:t>
      </w:r>
      <w:proofErr w:type="gramStart"/>
      <w:r w:rsidRPr="00C72EF1">
        <w:rPr>
          <w:rFonts w:ascii="Verdana" w:hAnsi="Verdana"/>
          <w:bCs/>
          <w:sz w:val="18"/>
          <w:szCs w:val="18"/>
        </w:rPr>
        <w:t>magasabb</w:t>
      </w:r>
      <w:proofErr w:type="gramEnd"/>
      <w:r w:rsidRPr="00C72EF1">
        <w:rPr>
          <w:rFonts w:ascii="Verdana" w:hAnsi="Verdana"/>
          <w:bCs/>
          <w:sz w:val="18"/>
          <w:szCs w:val="18"/>
        </w:rPr>
        <w:t xml:space="preserve"> mint az ingatlan forgalmi értékének összege, akkor az  ingatlan forgalmi értékének összegét kell figyelembe venni, azonban ha a zálogjoggal nyilvántartott követelés összege alacsonyabb mint az ingatlan forgalmi értékének összege akkor a zálogjoggal nyilvántartott követelés összegét kell figyelembe venni.</w:t>
      </w:r>
    </w:p>
    <w:p w:rsidR="00B31B3B" w:rsidRPr="00C72EF1" w:rsidRDefault="00B31B3B" w:rsidP="00B31B3B">
      <w:pPr>
        <w:pStyle w:val="NormlWeb"/>
        <w:spacing w:before="0" w:beforeAutospacing="0" w:after="0" w:afterAutospacing="0" w:line="360" w:lineRule="auto"/>
        <w:jc w:val="both"/>
        <w:rPr>
          <w:rFonts w:ascii="Verdana" w:hAnsi="Verdana"/>
          <w:bCs/>
          <w:i/>
          <w:sz w:val="18"/>
          <w:szCs w:val="18"/>
        </w:rPr>
      </w:pPr>
    </w:p>
    <w:p w:rsidR="00B31B3B" w:rsidRPr="00C72EF1" w:rsidRDefault="00B31B3B" w:rsidP="00B31B3B">
      <w:pPr>
        <w:pStyle w:val="NormlWeb"/>
        <w:spacing w:before="0" w:beforeAutospacing="0" w:after="0" w:afterAutospacing="0" w:line="360" w:lineRule="auto"/>
        <w:jc w:val="both"/>
        <w:rPr>
          <w:rFonts w:ascii="Verdana" w:hAnsi="Verdana"/>
          <w:bCs/>
          <w:i/>
          <w:sz w:val="18"/>
          <w:szCs w:val="18"/>
        </w:rPr>
      </w:pPr>
      <w:proofErr w:type="gramStart"/>
      <w:r w:rsidRPr="00C72EF1">
        <w:rPr>
          <w:rFonts w:ascii="Verdana" w:hAnsi="Verdana"/>
          <w:i/>
          <w:sz w:val="18"/>
          <w:szCs w:val="18"/>
        </w:rPr>
        <w:t xml:space="preserve">A </w:t>
      </w:r>
      <w:r w:rsidRPr="00C72EF1">
        <w:rPr>
          <w:rFonts w:ascii="Verdana" w:hAnsi="Verdana"/>
          <w:b/>
          <w:i/>
          <w:sz w:val="18"/>
          <w:szCs w:val="18"/>
        </w:rPr>
        <w:t xml:space="preserve">minimális </w:t>
      </w:r>
      <w:proofErr w:type="spellStart"/>
      <w:r w:rsidRPr="00C72EF1">
        <w:rPr>
          <w:rFonts w:ascii="Verdana" w:hAnsi="Verdana"/>
          <w:b/>
          <w:i/>
          <w:sz w:val="18"/>
          <w:szCs w:val="18"/>
        </w:rPr>
        <w:t>törlesztőrészlet</w:t>
      </w:r>
      <w:proofErr w:type="spellEnd"/>
      <w:r w:rsidRPr="00C72EF1">
        <w:rPr>
          <w:rFonts w:ascii="Verdana" w:hAnsi="Verdana"/>
          <w:i/>
          <w:sz w:val="18"/>
          <w:szCs w:val="18"/>
        </w:rPr>
        <w:t xml:space="preserve"> azt jelenti, hogy ha például a zálogjoggal nyilvántartott követelés összege 10 millió forint és a hitel folyósításakor az ingatlan forgalmi értéke </w:t>
      </w:r>
      <w:r w:rsidRPr="00C72EF1">
        <w:rPr>
          <w:rFonts w:ascii="Verdana" w:hAnsi="Verdana"/>
          <w:b/>
          <w:i/>
          <w:sz w:val="18"/>
          <w:szCs w:val="18"/>
        </w:rPr>
        <w:t>15 millió forint</w:t>
      </w:r>
      <w:r w:rsidRPr="00C72EF1">
        <w:rPr>
          <w:rFonts w:ascii="Verdana" w:hAnsi="Verdana"/>
          <w:i/>
          <w:sz w:val="18"/>
          <w:szCs w:val="18"/>
        </w:rPr>
        <w:t xml:space="preserve"> volt, akkor a követelés összegének 7,8%-ának az egy tizenketted része 65.000.-Ft, azonban  ha a zálogjoggal nyilvántartott követelés összege 17 millió forint és a hitel folyósításakor az ingatlan forgalmi értéke </w:t>
      </w:r>
      <w:r w:rsidRPr="00C72EF1">
        <w:rPr>
          <w:rFonts w:ascii="Verdana" w:hAnsi="Verdana"/>
          <w:b/>
          <w:i/>
          <w:sz w:val="18"/>
          <w:szCs w:val="18"/>
        </w:rPr>
        <w:t>15 millió forint</w:t>
      </w:r>
      <w:r w:rsidRPr="00C72EF1">
        <w:rPr>
          <w:rFonts w:ascii="Verdana" w:hAnsi="Verdana"/>
          <w:i/>
          <w:sz w:val="18"/>
          <w:szCs w:val="18"/>
        </w:rPr>
        <w:t xml:space="preserve"> volt akkor az ingatlan forgalmi értékének az összegének 7,8%-a 1.170.000.-Ft, amely egy tizenketted része 97.500.-Ft, tehát a megállapodás </w:t>
      </w:r>
      <w:r w:rsidRPr="00C72EF1">
        <w:rPr>
          <w:rFonts w:ascii="Verdana" w:hAnsi="Verdana"/>
          <w:b/>
          <w:i/>
          <w:sz w:val="18"/>
          <w:szCs w:val="18"/>
        </w:rPr>
        <w:t>jóváhagyásáig, és azt követően is</w:t>
      </w:r>
      <w:r w:rsidRPr="00C72EF1">
        <w:rPr>
          <w:rFonts w:ascii="Verdana" w:hAnsi="Verdana"/>
          <w:i/>
          <w:sz w:val="18"/>
          <w:szCs w:val="18"/>
        </w:rPr>
        <w:t xml:space="preserve"> folyamatosan</w:t>
      </w:r>
      <w:proofErr w:type="gramEnd"/>
      <w:r w:rsidRPr="00C72EF1">
        <w:rPr>
          <w:rFonts w:ascii="Verdana" w:hAnsi="Verdana"/>
          <w:i/>
          <w:sz w:val="18"/>
          <w:szCs w:val="18"/>
        </w:rPr>
        <w:t xml:space="preserve"> </w:t>
      </w:r>
      <w:proofErr w:type="gramStart"/>
      <w:r w:rsidRPr="00C72EF1">
        <w:rPr>
          <w:rFonts w:ascii="Verdana" w:hAnsi="Verdana"/>
          <w:i/>
          <w:sz w:val="18"/>
          <w:szCs w:val="18"/>
        </w:rPr>
        <w:t>teljesítendő</w:t>
      </w:r>
      <w:proofErr w:type="gramEnd"/>
      <w:r w:rsidRPr="00C72EF1">
        <w:rPr>
          <w:rFonts w:ascii="Verdana" w:hAnsi="Verdana"/>
          <w:i/>
          <w:sz w:val="18"/>
          <w:szCs w:val="18"/>
        </w:rPr>
        <w:t xml:space="preserve"> törlesztési </w:t>
      </w:r>
      <w:r w:rsidRPr="00C72EF1">
        <w:rPr>
          <w:rFonts w:ascii="Verdana" w:hAnsi="Verdana"/>
          <w:b/>
          <w:i/>
          <w:sz w:val="18"/>
          <w:szCs w:val="18"/>
        </w:rPr>
        <w:t>kötelezettség legalább az első esetben 65.000.-Ft, a második esetben 97.500.-Ft minden hónapban</w:t>
      </w:r>
      <w:r w:rsidRPr="00C72EF1">
        <w:rPr>
          <w:rFonts w:ascii="Verdana" w:hAnsi="Verdana"/>
          <w:i/>
          <w:sz w:val="18"/>
          <w:szCs w:val="18"/>
        </w:rPr>
        <w:t>.</w:t>
      </w:r>
    </w:p>
    <w:p w:rsidR="00C72EF1" w:rsidRDefault="00C72EF1">
      <w:pPr>
        <w:rPr>
          <w:rFonts w:ascii="Verdana" w:eastAsia="Times New Roman" w:hAnsi="Verdana" w:cs="Times New Roman"/>
          <w:bCs/>
          <w:sz w:val="18"/>
          <w:szCs w:val="18"/>
          <w:lang w:eastAsia="hu-HU"/>
        </w:rPr>
      </w:pPr>
      <w:r>
        <w:rPr>
          <w:rFonts w:ascii="Verdana" w:hAnsi="Verdana"/>
          <w:bCs/>
          <w:sz w:val="18"/>
          <w:szCs w:val="18"/>
        </w:rPr>
        <w:br w:type="page"/>
      </w:r>
    </w:p>
    <w:p w:rsidR="009808DC" w:rsidRPr="00C72EF1" w:rsidRDefault="009808DC" w:rsidP="0001166E">
      <w:pPr>
        <w:pStyle w:val="NormlWeb"/>
        <w:spacing w:before="0" w:beforeAutospacing="0" w:after="0" w:afterAutospacing="0" w:line="360" w:lineRule="auto"/>
        <w:jc w:val="both"/>
        <w:rPr>
          <w:rFonts w:ascii="Verdana" w:hAnsi="Verdana"/>
          <w:bCs/>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E7B2D" w:rsidRPr="001C4D3B" w:rsidTr="001618F1">
        <w:tc>
          <w:tcPr>
            <w:tcW w:w="10344" w:type="dxa"/>
            <w:shd w:val="clear" w:color="auto" w:fill="FFFF00"/>
            <w:vAlign w:val="center"/>
          </w:tcPr>
          <w:p w:rsidR="000E7B2D" w:rsidRPr="001C4D3B" w:rsidRDefault="001945A6" w:rsidP="001C4D3B">
            <w:pPr>
              <w:pStyle w:val="Cmsor2"/>
              <w:spacing w:before="60" w:after="60"/>
              <w:outlineLvl w:val="1"/>
              <w:rPr>
                <w:rFonts w:ascii="Verdana" w:hAnsi="Verdana" w:cs="Arial"/>
                <w:color w:val="auto"/>
                <w:sz w:val="20"/>
                <w:szCs w:val="20"/>
              </w:rPr>
            </w:pPr>
            <w:bookmarkStart w:id="6" w:name="_Toc428992078"/>
            <w:r w:rsidRPr="001C4D3B">
              <w:rPr>
                <w:rFonts w:ascii="Verdana" w:hAnsi="Verdana" w:cs="Arial"/>
                <w:color w:val="auto"/>
                <w:sz w:val="20"/>
                <w:szCs w:val="20"/>
              </w:rPr>
              <w:t>1.</w:t>
            </w:r>
            <w:r w:rsidR="00273FF1" w:rsidRPr="001C4D3B">
              <w:rPr>
                <w:rFonts w:ascii="Verdana" w:hAnsi="Verdana" w:cs="Arial"/>
                <w:color w:val="auto"/>
                <w:sz w:val="20"/>
                <w:szCs w:val="20"/>
              </w:rPr>
              <w:t>4</w:t>
            </w:r>
            <w:r w:rsidR="000E7B2D" w:rsidRPr="001C4D3B">
              <w:rPr>
                <w:rFonts w:ascii="Verdana" w:hAnsi="Verdana" w:cs="Arial"/>
                <w:color w:val="auto"/>
                <w:sz w:val="20"/>
                <w:szCs w:val="20"/>
              </w:rPr>
              <w:t>.</w:t>
            </w:r>
            <w:r w:rsidR="000E7B2D" w:rsidRPr="001C4D3B">
              <w:rPr>
                <w:rFonts w:ascii="Verdana" w:hAnsi="Verdana" w:cs="Arial"/>
                <w:color w:val="auto"/>
                <w:sz w:val="20"/>
                <w:szCs w:val="20"/>
              </w:rPr>
              <w:tab/>
              <w:t>Kiknek szól a törvény?</w:t>
            </w:r>
            <w:bookmarkEnd w:id="6"/>
          </w:p>
        </w:tc>
      </w:tr>
    </w:tbl>
    <w:p w:rsidR="000E7B2D" w:rsidRDefault="000E7B2D" w:rsidP="0001166E">
      <w:pPr>
        <w:pStyle w:val="NormlWeb"/>
        <w:spacing w:before="0" w:beforeAutospacing="0" w:after="0" w:afterAutospacing="0" w:line="360" w:lineRule="auto"/>
        <w:jc w:val="both"/>
        <w:rPr>
          <w:rFonts w:ascii="Verdana" w:hAnsi="Verdana"/>
          <w:bCs/>
          <w:sz w:val="18"/>
          <w:szCs w:val="18"/>
        </w:rPr>
      </w:pPr>
    </w:p>
    <w:p w:rsidR="009808DC" w:rsidRPr="000E7B2D" w:rsidRDefault="009808DC" w:rsidP="0001166E">
      <w:pPr>
        <w:pStyle w:val="NormlWeb"/>
        <w:spacing w:before="0" w:beforeAutospacing="0" w:after="0" w:afterAutospacing="0" w:line="360" w:lineRule="auto"/>
        <w:jc w:val="both"/>
        <w:rPr>
          <w:rFonts w:ascii="Verdana" w:hAnsi="Verdana"/>
          <w:sz w:val="18"/>
          <w:szCs w:val="18"/>
        </w:rPr>
      </w:pPr>
      <w:r w:rsidRPr="000E7B2D">
        <w:rPr>
          <w:rFonts w:ascii="Verdana" w:hAnsi="Verdana"/>
          <w:sz w:val="18"/>
          <w:szCs w:val="18"/>
        </w:rPr>
        <w:t>Az eljárásban természetes személyek vehetnek részt, vagyis</w:t>
      </w:r>
    </w:p>
    <w:p w:rsidR="009808D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9808DC" w:rsidRPr="000E7B2D">
        <w:rPr>
          <w:rFonts w:ascii="Verdana" w:hAnsi="Verdana"/>
          <w:sz w:val="18"/>
          <w:szCs w:val="18"/>
        </w:rPr>
        <w:t>magánszemélyek</w:t>
      </w:r>
      <w:proofErr w:type="gramEnd"/>
      <w:r w:rsidR="009808DC" w:rsidRPr="000E7B2D">
        <w:rPr>
          <w:rFonts w:ascii="Verdana" w:hAnsi="Verdana"/>
          <w:sz w:val="18"/>
          <w:szCs w:val="18"/>
        </w:rPr>
        <w:t>,</w:t>
      </w:r>
    </w:p>
    <w:p w:rsidR="009808D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9808DC" w:rsidRPr="000E7B2D">
        <w:rPr>
          <w:rFonts w:ascii="Verdana" w:hAnsi="Verdana"/>
          <w:sz w:val="18"/>
          <w:szCs w:val="18"/>
        </w:rPr>
        <w:t>egyéni</w:t>
      </w:r>
      <w:proofErr w:type="gramEnd"/>
      <w:r w:rsidR="009808DC" w:rsidRPr="000E7B2D">
        <w:rPr>
          <w:rFonts w:ascii="Verdana" w:hAnsi="Verdana"/>
          <w:sz w:val="18"/>
          <w:szCs w:val="18"/>
        </w:rPr>
        <w:t xml:space="preserve"> vállalkozók,</w:t>
      </w:r>
    </w:p>
    <w:p w:rsidR="009808DC" w:rsidRPr="000E7B2D" w:rsidRDefault="00D33A81" w:rsidP="0001166E">
      <w:pPr>
        <w:pStyle w:val="NormlWeb"/>
        <w:spacing w:before="0" w:beforeAutospacing="0" w:after="0" w:afterAutospacing="0" w:line="360" w:lineRule="auto"/>
        <w:jc w:val="both"/>
        <w:rPr>
          <w:rFonts w:ascii="Verdana" w:hAnsi="Verdana"/>
          <w:bCs/>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9808DC" w:rsidRPr="000E7B2D">
        <w:rPr>
          <w:rFonts w:ascii="Verdana" w:hAnsi="Verdana"/>
          <w:sz w:val="18"/>
          <w:szCs w:val="18"/>
        </w:rPr>
        <w:t>őstermelők</w:t>
      </w:r>
      <w:proofErr w:type="gramEnd"/>
      <w:r w:rsidR="009808DC" w:rsidRPr="000E7B2D">
        <w:rPr>
          <w:rFonts w:ascii="Verdana" w:hAnsi="Verdana"/>
          <w:sz w:val="18"/>
          <w:szCs w:val="18"/>
        </w:rPr>
        <w:t>.</w:t>
      </w:r>
    </w:p>
    <w:p w:rsidR="009808DC" w:rsidRDefault="009808DC" w:rsidP="0001166E">
      <w:pPr>
        <w:pStyle w:val="NormlWeb"/>
        <w:spacing w:before="0" w:beforeAutospacing="0" w:after="0" w:afterAutospacing="0" w:line="360" w:lineRule="auto"/>
        <w:jc w:val="both"/>
        <w:rPr>
          <w:rFonts w:ascii="Verdana" w:hAnsi="Verdana"/>
          <w:bCs/>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E7B2D" w:rsidRPr="001C4D3B" w:rsidTr="001618F1">
        <w:tc>
          <w:tcPr>
            <w:tcW w:w="10344" w:type="dxa"/>
            <w:shd w:val="clear" w:color="auto" w:fill="FFFF00"/>
            <w:vAlign w:val="center"/>
          </w:tcPr>
          <w:p w:rsidR="000E7B2D" w:rsidRPr="001C4D3B" w:rsidRDefault="00D24747" w:rsidP="001C4D3B">
            <w:pPr>
              <w:pStyle w:val="Cmsor2"/>
              <w:spacing w:before="60" w:after="60"/>
              <w:outlineLvl w:val="1"/>
              <w:rPr>
                <w:rFonts w:ascii="Verdana" w:hAnsi="Verdana" w:cs="Arial"/>
                <w:color w:val="auto"/>
                <w:sz w:val="20"/>
                <w:szCs w:val="20"/>
              </w:rPr>
            </w:pPr>
            <w:bookmarkStart w:id="7" w:name="_Toc428992079"/>
            <w:r w:rsidRPr="001C4D3B">
              <w:rPr>
                <w:rFonts w:ascii="Verdana" w:hAnsi="Verdana" w:cs="Arial"/>
                <w:color w:val="auto"/>
                <w:sz w:val="20"/>
                <w:szCs w:val="20"/>
              </w:rPr>
              <w:t>1.</w:t>
            </w:r>
            <w:r w:rsidR="00273FF1" w:rsidRPr="001C4D3B">
              <w:rPr>
                <w:rFonts w:ascii="Verdana" w:hAnsi="Verdana" w:cs="Arial"/>
                <w:color w:val="auto"/>
                <w:sz w:val="20"/>
                <w:szCs w:val="20"/>
              </w:rPr>
              <w:t>5</w:t>
            </w:r>
            <w:r w:rsidR="000E7B2D" w:rsidRPr="001C4D3B">
              <w:rPr>
                <w:rFonts w:ascii="Verdana" w:hAnsi="Verdana" w:cs="Arial"/>
                <w:color w:val="auto"/>
                <w:sz w:val="20"/>
                <w:szCs w:val="20"/>
              </w:rPr>
              <w:t>.</w:t>
            </w:r>
            <w:r w:rsidR="000E7B2D" w:rsidRPr="001C4D3B">
              <w:rPr>
                <w:rFonts w:ascii="Verdana" w:hAnsi="Verdana" w:cs="Arial"/>
                <w:color w:val="auto"/>
                <w:sz w:val="20"/>
                <w:szCs w:val="20"/>
              </w:rPr>
              <w:tab/>
            </w:r>
            <w:bookmarkStart w:id="8" w:name="_Toc425409119"/>
            <w:r w:rsidR="000E7B2D" w:rsidRPr="001C4D3B">
              <w:rPr>
                <w:rFonts w:ascii="Verdana" w:hAnsi="Verdana" w:cs="Arial"/>
                <w:color w:val="auto"/>
                <w:sz w:val="20"/>
                <w:szCs w:val="20"/>
              </w:rPr>
              <w:t>Közös kérelem – egyidejűleg egy eljárás</w:t>
            </w:r>
            <w:bookmarkEnd w:id="8"/>
            <w:r w:rsidR="001945A6" w:rsidRPr="001C4D3B">
              <w:rPr>
                <w:rFonts w:ascii="Verdana" w:hAnsi="Verdana" w:cs="Arial"/>
                <w:color w:val="auto"/>
                <w:sz w:val="20"/>
                <w:szCs w:val="20"/>
              </w:rPr>
              <w:t>!</w:t>
            </w:r>
            <w:bookmarkEnd w:id="7"/>
          </w:p>
        </w:tc>
      </w:tr>
    </w:tbl>
    <w:p w:rsidR="000E7B2D" w:rsidRPr="000E7B2D" w:rsidRDefault="000E7B2D" w:rsidP="0001166E">
      <w:pPr>
        <w:pStyle w:val="NormlWeb"/>
        <w:spacing w:before="0" w:beforeAutospacing="0" w:after="0" w:afterAutospacing="0" w:line="360" w:lineRule="auto"/>
        <w:jc w:val="both"/>
        <w:rPr>
          <w:rFonts w:ascii="Verdana" w:hAnsi="Verdana"/>
          <w:bCs/>
          <w:sz w:val="18"/>
          <w:szCs w:val="18"/>
        </w:rPr>
      </w:pPr>
    </w:p>
    <w:p w:rsidR="005C2FAC" w:rsidRPr="000E7B2D" w:rsidRDefault="005C2FAC" w:rsidP="0001166E">
      <w:pPr>
        <w:pStyle w:val="NormlWeb"/>
        <w:spacing w:before="0" w:beforeAutospacing="0" w:after="0" w:afterAutospacing="0" w:line="360" w:lineRule="auto"/>
        <w:jc w:val="both"/>
        <w:rPr>
          <w:rFonts w:ascii="Verdana" w:hAnsi="Verdana"/>
          <w:b/>
          <w:sz w:val="18"/>
          <w:szCs w:val="18"/>
        </w:rPr>
      </w:pPr>
      <w:r w:rsidRPr="000E7B2D">
        <w:rPr>
          <w:rFonts w:ascii="Verdana" w:hAnsi="Verdana"/>
          <w:b/>
          <w:sz w:val="18"/>
          <w:szCs w:val="18"/>
        </w:rPr>
        <w:t>Az adós és adóstárs csak közösen kezdeményezheti az adósságrendezési eljárást és csak egy adósságrendezési eljárásban vehetnek részt.</w:t>
      </w:r>
    </w:p>
    <w:p w:rsidR="005C2FAC" w:rsidRPr="000E7B2D" w:rsidRDefault="005C2FAC" w:rsidP="0001166E">
      <w:pPr>
        <w:jc w:val="both"/>
        <w:rPr>
          <w:rFonts w:ascii="Verdana" w:hAnsi="Verdana" w:cs="Times New Roman"/>
          <w:sz w:val="18"/>
          <w:szCs w:val="18"/>
        </w:rPr>
      </w:pPr>
    </w:p>
    <w:p w:rsidR="005C2FAC" w:rsidRPr="000E7B2D" w:rsidRDefault="005C2FAC" w:rsidP="0001166E">
      <w:pPr>
        <w:jc w:val="both"/>
        <w:rPr>
          <w:rFonts w:ascii="Verdana" w:hAnsi="Verdana" w:cs="Times New Roman"/>
          <w:sz w:val="18"/>
          <w:szCs w:val="18"/>
        </w:rPr>
      </w:pPr>
      <w:r w:rsidRPr="000E7B2D">
        <w:rPr>
          <w:rFonts w:ascii="Verdana" w:hAnsi="Verdana" w:cs="Times New Roman"/>
          <w:b/>
          <w:sz w:val="18"/>
          <w:szCs w:val="18"/>
        </w:rPr>
        <w:t>Adós és adóstárs csak közösen</w:t>
      </w:r>
      <w:r w:rsidRPr="000E7B2D">
        <w:rPr>
          <w:rFonts w:ascii="Verdana" w:hAnsi="Verdana" w:cs="Times New Roman"/>
          <w:sz w:val="18"/>
          <w:szCs w:val="18"/>
        </w:rPr>
        <w:t xml:space="preserve"> kezdeményezheti az adósságrendezési eljárást, és adósként, adóstársként </w:t>
      </w:r>
      <w:r w:rsidRPr="000E7B2D">
        <w:rPr>
          <w:rFonts w:ascii="Verdana" w:hAnsi="Verdana" w:cs="Times New Roman"/>
          <w:b/>
          <w:sz w:val="18"/>
          <w:szCs w:val="18"/>
          <w:u w:val="single"/>
        </w:rPr>
        <w:t>egyidejűleg csak egy adósságrendezési eljárásban</w:t>
      </w:r>
      <w:r w:rsidRPr="000E7B2D">
        <w:rPr>
          <w:rFonts w:ascii="Verdana" w:hAnsi="Verdana" w:cs="Times New Roman"/>
          <w:sz w:val="18"/>
          <w:szCs w:val="18"/>
        </w:rPr>
        <w:t xml:space="preserve"> vehetnek részt. [Lásd Törvény 7. § (3) bekezdés]</w:t>
      </w:r>
    </w:p>
    <w:p w:rsidR="005C2FAC" w:rsidRPr="000E7B2D" w:rsidRDefault="005C2FAC" w:rsidP="0001166E">
      <w:pPr>
        <w:jc w:val="both"/>
        <w:rPr>
          <w:rFonts w:ascii="Verdana" w:hAnsi="Verdana" w:cs="Times New Roman"/>
          <w:sz w:val="18"/>
          <w:szCs w:val="18"/>
        </w:rPr>
      </w:pPr>
    </w:p>
    <w:p w:rsidR="005C2FAC" w:rsidRPr="000E7B2D" w:rsidRDefault="005C2FAC" w:rsidP="0001166E">
      <w:pPr>
        <w:jc w:val="both"/>
        <w:rPr>
          <w:rFonts w:ascii="Verdana" w:hAnsi="Verdana" w:cs="Times New Roman"/>
          <w:sz w:val="18"/>
          <w:szCs w:val="18"/>
        </w:rPr>
      </w:pPr>
      <w:r w:rsidRPr="000E7B2D">
        <w:rPr>
          <w:rFonts w:ascii="Verdana" w:hAnsi="Verdana" w:cs="Times New Roman"/>
          <w:sz w:val="18"/>
          <w:szCs w:val="18"/>
        </w:rPr>
        <w:t xml:space="preserve">A meghatározott </w:t>
      </w:r>
      <w:r w:rsidRPr="000E7B2D">
        <w:rPr>
          <w:rFonts w:ascii="Verdana" w:hAnsi="Verdana" w:cs="Times New Roman"/>
          <w:b/>
          <w:sz w:val="18"/>
          <w:szCs w:val="18"/>
          <w:u w:val="single"/>
        </w:rPr>
        <w:t>feltételeket az eljárás kezdeményezésekor kell vizsgálni</w:t>
      </w:r>
      <w:r w:rsidRPr="000E7B2D">
        <w:rPr>
          <w:rFonts w:ascii="Verdana" w:hAnsi="Verdana" w:cs="Times New Roman"/>
          <w:sz w:val="18"/>
          <w:szCs w:val="18"/>
        </w:rPr>
        <w:t>. Ha utóbb derül ki, hogy az eljárás kezdeményezésekor az adós vagy adóstárs valótlan vagy hamis adatot szolgáltatott, hamisított vagy valótlan tartalmú okiratot nyújtott be, vagy a valóságnak nem megfelelően nyilatkozott, a hitelező az adósságrendezés iránti kérelem elutasítását vagy az adósságrendezési eljárás megszüntetését kezdeményezheti, a Családi Csődvédelmi Szolgálat vagy a családi vagyonfelügyelő pedig hivatalból kezdeményezi az adósságrendezési eljárás megszüntetését. [Lásd Törvény 7. § (4) bekezdés]</w:t>
      </w:r>
    </w:p>
    <w:p w:rsidR="00FE643C" w:rsidRPr="000E7B2D" w:rsidRDefault="00FE643C" w:rsidP="0001166E">
      <w:pPr>
        <w:pStyle w:val="NormlWeb"/>
        <w:spacing w:before="0" w:beforeAutospacing="0" w:after="0" w:afterAutospacing="0" w:line="360" w:lineRule="auto"/>
        <w:jc w:val="both"/>
        <w:rPr>
          <w:rFonts w:ascii="Verdana" w:hAnsi="Verdana"/>
          <w:sz w:val="18"/>
          <w:szCs w:val="18"/>
        </w:rPr>
      </w:pPr>
    </w:p>
    <w:p w:rsidR="00FE643C" w:rsidRPr="000E7B2D" w:rsidRDefault="00FE643C" w:rsidP="0001166E">
      <w:pPr>
        <w:pStyle w:val="NormlWeb"/>
        <w:spacing w:before="0" w:beforeAutospacing="0" w:after="0" w:afterAutospacing="0" w:line="360" w:lineRule="auto"/>
        <w:jc w:val="both"/>
        <w:rPr>
          <w:rFonts w:ascii="Verdana" w:hAnsi="Verdana"/>
          <w:bCs/>
          <w:sz w:val="18"/>
          <w:szCs w:val="18"/>
        </w:rPr>
      </w:pPr>
      <w:r w:rsidRPr="000E7B2D">
        <w:rPr>
          <w:rFonts w:ascii="Verdana" w:hAnsi="Verdana"/>
          <w:b/>
          <w:bCs/>
          <w:i/>
          <w:sz w:val="18"/>
          <w:szCs w:val="18"/>
          <w:u w:val="single"/>
        </w:rPr>
        <w:t>2016. szeptember 30-ig</w:t>
      </w:r>
      <w:r w:rsidRPr="000E7B2D">
        <w:rPr>
          <w:rFonts w:ascii="Verdana" w:hAnsi="Verdana"/>
          <w:bCs/>
          <w:sz w:val="18"/>
          <w:szCs w:val="18"/>
        </w:rPr>
        <w:t xml:space="preserve"> a törvényi feltételeknek megfelelő adós tartozásáért helytállni köteles </w:t>
      </w:r>
      <w:r w:rsidRPr="000E7B2D">
        <w:rPr>
          <w:rFonts w:ascii="Verdana" w:hAnsi="Verdana"/>
          <w:b/>
          <w:bCs/>
          <w:sz w:val="18"/>
          <w:szCs w:val="18"/>
        </w:rPr>
        <w:t>adóstárs, dologi kötelezett, kezes is</w:t>
      </w:r>
      <w:r w:rsidRPr="000E7B2D">
        <w:rPr>
          <w:rFonts w:ascii="Verdana" w:hAnsi="Verdana"/>
          <w:bCs/>
          <w:sz w:val="18"/>
          <w:szCs w:val="18"/>
        </w:rPr>
        <w:t xml:space="preserve"> </w:t>
      </w:r>
      <w:r w:rsidRPr="000E7B2D">
        <w:rPr>
          <w:rFonts w:ascii="Verdana" w:hAnsi="Verdana"/>
          <w:b/>
          <w:bCs/>
          <w:sz w:val="18"/>
          <w:szCs w:val="18"/>
        </w:rPr>
        <w:t>kezdeményezhet adósságrendezési eljárást</w:t>
      </w:r>
      <w:r w:rsidRPr="000E7B2D">
        <w:rPr>
          <w:rFonts w:ascii="Verdana" w:hAnsi="Verdana"/>
          <w:bCs/>
          <w:sz w:val="18"/>
          <w:szCs w:val="18"/>
        </w:rPr>
        <w:t>, ha</w:t>
      </w:r>
    </w:p>
    <w:p w:rsidR="00FE643C" w:rsidRPr="000E7B2D" w:rsidRDefault="00FE643C" w:rsidP="0001166E">
      <w:pPr>
        <w:pStyle w:val="NormlWeb"/>
        <w:spacing w:before="0" w:beforeAutospacing="0" w:after="0" w:afterAutospacing="0" w:line="360" w:lineRule="auto"/>
        <w:jc w:val="both"/>
        <w:rPr>
          <w:rFonts w:ascii="Verdana" w:hAnsi="Verdana"/>
          <w:bCs/>
          <w:sz w:val="18"/>
          <w:szCs w:val="18"/>
        </w:rPr>
      </w:pPr>
    </w:p>
    <w:p w:rsidR="00FE643C" w:rsidRPr="000E7B2D" w:rsidRDefault="00D33A81" w:rsidP="0001166E">
      <w:pPr>
        <w:pStyle w:val="NormlWeb"/>
        <w:spacing w:before="0" w:beforeAutospacing="0" w:after="0" w:afterAutospacing="0" w:line="360" w:lineRule="auto"/>
        <w:jc w:val="both"/>
        <w:rPr>
          <w:rFonts w:ascii="Verdana" w:hAnsi="Verdana"/>
          <w:bCs/>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b/>
          <w:bCs/>
          <w:sz w:val="18"/>
          <w:szCs w:val="18"/>
        </w:rPr>
        <w:t>megfelel</w:t>
      </w:r>
      <w:proofErr w:type="gramEnd"/>
      <w:r w:rsidR="00FE643C" w:rsidRPr="000E7B2D">
        <w:rPr>
          <w:rFonts w:ascii="Verdana" w:hAnsi="Verdana"/>
          <w:bCs/>
          <w:sz w:val="18"/>
          <w:szCs w:val="18"/>
        </w:rPr>
        <w:t xml:space="preserve"> a törvény szerinti </w:t>
      </w:r>
      <w:r w:rsidR="00FE643C" w:rsidRPr="000E7B2D">
        <w:rPr>
          <w:rFonts w:ascii="Verdana" w:hAnsi="Verdana"/>
          <w:b/>
          <w:bCs/>
          <w:sz w:val="18"/>
          <w:szCs w:val="18"/>
        </w:rPr>
        <w:t>feltételeknek</w:t>
      </w:r>
      <w:r w:rsidR="00FE643C" w:rsidRPr="000E7B2D">
        <w:rPr>
          <w:rFonts w:ascii="Verdana" w:hAnsi="Verdana"/>
          <w:bCs/>
          <w:sz w:val="18"/>
          <w:szCs w:val="18"/>
        </w:rPr>
        <w:t xml:space="preserve"> és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bCs/>
          <w:sz w:val="18"/>
          <w:szCs w:val="18"/>
        </w:rPr>
        <w:t>az</w:t>
      </w:r>
      <w:proofErr w:type="gramEnd"/>
      <w:r w:rsidR="00FE643C" w:rsidRPr="000E7B2D">
        <w:rPr>
          <w:rFonts w:ascii="Verdana" w:hAnsi="Verdana"/>
          <w:bCs/>
          <w:sz w:val="18"/>
          <w:szCs w:val="18"/>
        </w:rPr>
        <w:t xml:space="preserve"> adós kötelezettségeinek megfizetésére vonatkozóan a </w:t>
      </w:r>
      <w:r w:rsidR="00FE643C" w:rsidRPr="000E7B2D">
        <w:rPr>
          <w:rFonts w:ascii="Verdana" w:hAnsi="Verdana"/>
          <w:b/>
          <w:bCs/>
          <w:sz w:val="18"/>
          <w:szCs w:val="18"/>
        </w:rPr>
        <w:t>jogosult a teljesítésre felszólította vagy felszólítja</w:t>
      </w:r>
      <w:r w:rsidR="00FE643C" w:rsidRPr="000E7B2D">
        <w:rPr>
          <w:rFonts w:ascii="Verdana" w:hAnsi="Verdana"/>
          <w:bCs/>
          <w:sz w:val="18"/>
          <w:szCs w:val="18"/>
        </w:rPr>
        <w:t>.</w:t>
      </w:r>
    </w:p>
    <w:p w:rsidR="005C2FAC" w:rsidRDefault="005C2FAC"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E7B2D" w:rsidRPr="001C4D3B" w:rsidTr="001618F1">
        <w:tc>
          <w:tcPr>
            <w:tcW w:w="10344" w:type="dxa"/>
            <w:shd w:val="clear" w:color="auto" w:fill="FFFF00"/>
            <w:vAlign w:val="center"/>
          </w:tcPr>
          <w:p w:rsidR="000E7B2D" w:rsidRPr="001C4D3B" w:rsidRDefault="00D24747" w:rsidP="001C4D3B">
            <w:pPr>
              <w:pStyle w:val="Cmsor2"/>
              <w:spacing w:before="60" w:after="60"/>
              <w:outlineLvl w:val="1"/>
              <w:rPr>
                <w:rFonts w:ascii="Verdana" w:hAnsi="Verdana" w:cs="Arial"/>
                <w:color w:val="auto"/>
                <w:sz w:val="20"/>
                <w:szCs w:val="20"/>
              </w:rPr>
            </w:pPr>
            <w:bookmarkStart w:id="9" w:name="_Toc428992080"/>
            <w:r w:rsidRPr="001C4D3B">
              <w:rPr>
                <w:rFonts w:ascii="Verdana" w:hAnsi="Verdana" w:cs="Arial"/>
                <w:color w:val="auto"/>
                <w:sz w:val="20"/>
                <w:szCs w:val="20"/>
              </w:rPr>
              <w:t>1.</w:t>
            </w:r>
            <w:r w:rsidR="00273FF1" w:rsidRPr="001C4D3B">
              <w:rPr>
                <w:rFonts w:ascii="Verdana" w:hAnsi="Verdana" w:cs="Arial"/>
                <w:color w:val="auto"/>
                <w:sz w:val="20"/>
                <w:szCs w:val="20"/>
              </w:rPr>
              <w:t>6</w:t>
            </w:r>
            <w:r w:rsidR="000E7B2D" w:rsidRPr="001C4D3B">
              <w:rPr>
                <w:rFonts w:ascii="Verdana" w:hAnsi="Verdana" w:cs="Arial"/>
                <w:color w:val="auto"/>
                <w:sz w:val="20"/>
                <w:szCs w:val="20"/>
              </w:rPr>
              <w:t>.</w:t>
            </w:r>
            <w:r w:rsidR="000E7B2D" w:rsidRPr="001C4D3B">
              <w:rPr>
                <w:rFonts w:ascii="Verdana" w:hAnsi="Verdana" w:cs="Arial"/>
                <w:color w:val="auto"/>
                <w:sz w:val="20"/>
                <w:szCs w:val="20"/>
              </w:rPr>
              <w:tab/>
              <w:t>Mi az eljárás lényege?</w:t>
            </w:r>
            <w:bookmarkEnd w:id="9"/>
          </w:p>
        </w:tc>
      </w:tr>
    </w:tbl>
    <w:p w:rsidR="000E7B2D" w:rsidRDefault="000E7B2D" w:rsidP="0001166E">
      <w:pPr>
        <w:jc w:val="both"/>
        <w:rPr>
          <w:rFonts w:ascii="Verdana" w:hAnsi="Verdana" w:cs="Times New Roman"/>
          <w:sz w:val="18"/>
          <w:szCs w:val="18"/>
        </w:rPr>
      </w:pPr>
    </w:p>
    <w:p w:rsidR="005C2FAC" w:rsidRPr="000E7B2D" w:rsidRDefault="005C2FAC" w:rsidP="0001166E">
      <w:pPr>
        <w:jc w:val="both"/>
        <w:rPr>
          <w:rFonts w:ascii="Arial Black" w:hAnsi="Arial Black" w:cs="Arial Black"/>
          <w:b/>
          <w:bCs/>
        </w:rPr>
      </w:pPr>
      <w:r w:rsidRPr="000E7B2D">
        <w:rPr>
          <w:rFonts w:ascii="Arial Black" w:hAnsi="Arial Black" w:cs="Arial Black"/>
          <w:b/>
          <w:bCs/>
        </w:rPr>
        <w:t>Az adósságrendezési eljárás</w:t>
      </w:r>
    </w:p>
    <w:p w:rsidR="005C2FAC" w:rsidRPr="000E7B2D" w:rsidRDefault="005C2FAC" w:rsidP="0001166E">
      <w:pPr>
        <w:jc w:val="both"/>
        <w:rPr>
          <w:rFonts w:ascii="Verdana" w:hAnsi="Verdana" w:cs="Times New Roman"/>
          <w:sz w:val="18"/>
          <w:szCs w:val="18"/>
        </w:rPr>
      </w:pPr>
    </w:p>
    <w:p w:rsidR="005C2FAC" w:rsidRPr="000E7B2D" w:rsidRDefault="00D33A81" w:rsidP="001945A6">
      <w:pPr>
        <w:spacing w:line="480" w:lineRule="auto"/>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5C2FAC" w:rsidRPr="000E7B2D">
        <w:rPr>
          <w:rFonts w:ascii="Verdana" w:hAnsi="Verdana" w:cs="Times New Roman"/>
          <w:sz w:val="18"/>
          <w:szCs w:val="18"/>
        </w:rPr>
        <w:t>a</w:t>
      </w:r>
      <w:proofErr w:type="gramEnd"/>
      <w:r w:rsidR="005C2FAC" w:rsidRPr="000E7B2D">
        <w:rPr>
          <w:rFonts w:ascii="Verdana" w:hAnsi="Verdana" w:cs="Times New Roman"/>
          <w:sz w:val="18"/>
          <w:szCs w:val="18"/>
        </w:rPr>
        <w:t xml:space="preserve"> </w:t>
      </w:r>
      <w:r w:rsidR="005C2FAC" w:rsidRPr="000E7B2D">
        <w:rPr>
          <w:rFonts w:ascii="Verdana" w:hAnsi="Verdana" w:cs="Times New Roman"/>
          <w:b/>
          <w:sz w:val="18"/>
          <w:szCs w:val="18"/>
        </w:rPr>
        <w:t>résztvevők együttműködésén alapul</w:t>
      </w:r>
      <w:r w:rsidR="005C2FAC" w:rsidRPr="000E7B2D">
        <w:rPr>
          <w:rFonts w:ascii="Verdana" w:hAnsi="Verdana" w:cs="Times New Roman"/>
          <w:sz w:val="18"/>
          <w:szCs w:val="18"/>
        </w:rPr>
        <w:t xml:space="preserve">, </w:t>
      </w:r>
    </w:p>
    <w:p w:rsidR="005C2FAC" w:rsidRPr="000E7B2D" w:rsidRDefault="00D33A81" w:rsidP="001945A6">
      <w:pPr>
        <w:spacing w:line="480" w:lineRule="auto"/>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5C2FAC" w:rsidRPr="000E7B2D">
        <w:rPr>
          <w:rFonts w:ascii="Verdana" w:hAnsi="Verdana" w:cs="Times New Roman"/>
          <w:sz w:val="18"/>
          <w:szCs w:val="18"/>
        </w:rPr>
        <w:t>egy</w:t>
      </w:r>
      <w:proofErr w:type="gramEnd"/>
      <w:r w:rsidR="005C2FAC" w:rsidRPr="000E7B2D">
        <w:rPr>
          <w:rFonts w:ascii="Verdana" w:hAnsi="Verdana" w:cs="Times New Roman"/>
          <w:sz w:val="18"/>
          <w:szCs w:val="18"/>
        </w:rPr>
        <w:t xml:space="preserve"> </w:t>
      </w:r>
      <w:r w:rsidR="005C2FAC" w:rsidRPr="000E7B2D">
        <w:rPr>
          <w:rFonts w:ascii="Verdana" w:hAnsi="Verdana" w:cs="Times New Roman"/>
          <w:b/>
          <w:sz w:val="18"/>
          <w:szCs w:val="18"/>
        </w:rPr>
        <w:t>független szakértő</w:t>
      </w:r>
      <w:r w:rsidR="005C2FAC" w:rsidRPr="000E7B2D">
        <w:rPr>
          <w:rFonts w:ascii="Verdana" w:hAnsi="Verdana" w:cs="Times New Roman"/>
          <w:sz w:val="18"/>
          <w:szCs w:val="18"/>
        </w:rPr>
        <w:t xml:space="preserve"> közreműködésével az adósságok koordinált módon kerülnek rendezésre, </w:t>
      </w:r>
    </w:p>
    <w:p w:rsidR="00E04668" w:rsidRDefault="00D33A81" w:rsidP="001945A6">
      <w:pPr>
        <w:spacing w:line="480" w:lineRule="auto"/>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5C2FAC" w:rsidRPr="000E7B2D">
        <w:rPr>
          <w:rFonts w:ascii="Verdana" w:hAnsi="Verdana" w:cs="Times New Roman"/>
          <w:b/>
          <w:sz w:val="18"/>
          <w:szCs w:val="18"/>
        </w:rPr>
        <w:t>minden</w:t>
      </w:r>
      <w:proofErr w:type="gramEnd"/>
      <w:r w:rsidR="005C2FAC" w:rsidRPr="000E7B2D">
        <w:rPr>
          <w:rFonts w:ascii="Verdana" w:hAnsi="Verdana" w:cs="Times New Roman"/>
          <w:b/>
          <w:sz w:val="18"/>
          <w:szCs w:val="18"/>
        </w:rPr>
        <w:t xml:space="preserve"> tartozást</w:t>
      </w:r>
      <w:r w:rsidR="005C2FAC" w:rsidRPr="000E7B2D">
        <w:rPr>
          <w:rFonts w:ascii="Verdana" w:hAnsi="Verdana" w:cs="Times New Roman"/>
          <w:sz w:val="18"/>
          <w:szCs w:val="18"/>
        </w:rPr>
        <w:t xml:space="preserve"> be kell vonni az eljárásba, </w:t>
      </w:r>
    </w:p>
    <w:p w:rsidR="00E04668" w:rsidRDefault="00E04668">
      <w:pPr>
        <w:rPr>
          <w:rFonts w:ascii="Verdana" w:hAnsi="Verdana" w:cs="Times New Roman"/>
          <w:sz w:val="18"/>
          <w:szCs w:val="18"/>
        </w:rPr>
      </w:pPr>
      <w:r>
        <w:rPr>
          <w:rFonts w:ascii="Verdana" w:hAnsi="Verdana" w:cs="Times New Roman"/>
          <w:sz w:val="18"/>
          <w:szCs w:val="18"/>
        </w:rPr>
        <w:br w:type="page"/>
      </w:r>
    </w:p>
    <w:p w:rsidR="00E04668" w:rsidRPr="000E7B2D" w:rsidRDefault="00E04668" w:rsidP="001945A6">
      <w:pPr>
        <w:spacing w:line="480" w:lineRule="auto"/>
        <w:jc w:val="both"/>
        <w:rPr>
          <w:rFonts w:ascii="Verdana" w:hAnsi="Verdana" w:cs="Times New Roman"/>
          <w:sz w:val="18"/>
          <w:szCs w:val="18"/>
        </w:rPr>
      </w:pPr>
    </w:p>
    <w:p w:rsidR="005C2FAC" w:rsidRPr="000E7B2D" w:rsidRDefault="00D33A81" w:rsidP="001945A6">
      <w:pPr>
        <w:spacing w:line="480" w:lineRule="auto"/>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5C2FAC" w:rsidRPr="000E7B2D">
        <w:rPr>
          <w:rFonts w:ascii="Verdana" w:hAnsi="Verdana" w:cs="Times New Roman"/>
          <w:sz w:val="18"/>
          <w:szCs w:val="18"/>
        </w:rPr>
        <w:t>figyelembe</w:t>
      </w:r>
      <w:proofErr w:type="gramEnd"/>
      <w:r w:rsidR="005C2FAC" w:rsidRPr="000E7B2D">
        <w:rPr>
          <w:rFonts w:ascii="Verdana" w:hAnsi="Verdana" w:cs="Times New Roman"/>
          <w:sz w:val="18"/>
          <w:szCs w:val="18"/>
        </w:rPr>
        <w:t xml:space="preserve"> veszi az adósok és a hitelezők </w:t>
      </w:r>
      <w:r w:rsidR="005C2FAC" w:rsidRPr="000E7B2D">
        <w:rPr>
          <w:rFonts w:ascii="Verdana" w:hAnsi="Verdana" w:cs="Times New Roman"/>
          <w:b/>
          <w:sz w:val="18"/>
          <w:szCs w:val="18"/>
        </w:rPr>
        <w:t>méltányolható érdek</w:t>
      </w:r>
      <w:r w:rsidR="005C2FAC" w:rsidRPr="000E7B2D">
        <w:rPr>
          <w:rFonts w:ascii="Verdana" w:hAnsi="Verdana" w:cs="Times New Roman"/>
          <w:sz w:val="18"/>
          <w:szCs w:val="18"/>
        </w:rPr>
        <w:t xml:space="preserve">eit, </w:t>
      </w:r>
    </w:p>
    <w:p w:rsidR="005C2FAC" w:rsidRPr="000E7B2D" w:rsidRDefault="00D33A81" w:rsidP="001945A6">
      <w:pPr>
        <w:spacing w:line="480" w:lineRule="auto"/>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5C2FAC" w:rsidRPr="000E7B2D">
        <w:rPr>
          <w:rFonts w:ascii="Verdana" w:hAnsi="Verdana" w:cs="Times New Roman"/>
          <w:sz w:val="18"/>
          <w:szCs w:val="18"/>
        </w:rPr>
        <w:t>az</w:t>
      </w:r>
      <w:proofErr w:type="gramEnd"/>
      <w:r w:rsidR="005C2FAC" w:rsidRPr="000E7B2D">
        <w:rPr>
          <w:rFonts w:ascii="Verdana" w:hAnsi="Verdana" w:cs="Times New Roman"/>
          <w:sz w:val="18"/>
          <w:szCs w:val="18"/>
        </w:rPr>
        <w:t xml:space="preserve"> </w:t>
      </w:r>
      <w:r w:rsidR="005C2FAC" w:rsidRPr="000E7B2D">
        <w:rPr>
          <w:rFonts w:ascii="Verdana" w:hAnsi="Verdana" w:cs="Times New Roman"/>
          <w:b/>
          <w:sz w:val="18"/>
          <w:szCs w:val="18"/>
        </w:rPr>
        <w:t>adósok</w:t>
      </w:r>
      <w:r w:rsidR="005C2FAC" w:rsidRPr="000E7B2D">
        <w:rPr>
          <w:rFonts w:ascii="Verdana" w:hAnsi="Verdana" w:cs="Times New Roman"/>
          <w:sz w:val="18"/>
          <w:szCs w:val="18"/>
        </w:rPr>
        <w:t xml:space="preserve"> és a velük közös háztartásban élők </w:t>
      </w:r>
      <w:r w:rsidR="005C2FAC" w:rsidRPr="000E7B2D">
        <w:rPr>
          <w:rFonts w:ascii="Verdana" w:hAnsi="Verdana" w:cs="Times New Roman"/>
          <w:b/>
          <w:sz w:val="18"/>
          <w:szCs w:val="18"/>
        </w:rPr>
        <w:t>lakhatási, létfenntartási költségeihez igazodó vagyonértékesítési, jövedelem-felosztási és vagyonfelosztási szabályokat alakít ki</w:t>
      </w:r>
      <w:r w:rsidR="005C2FAC" w:rsidRPr="000E7B2D">
        <w:rPr>
          <w:rFonts w:ascii="Verdana" w:hAnsi="Verdana" w:cs="Times New Roman"/>
          <w:sz w:val="18"/>
          <w:szCs w:val="18"/>
        </w:rPr>
        <w:t xml:space="preserve">, </w:t>
      </w:r>
    </w:p>
    <w:p w:rsidR="005C2FAC" w:rsidRPr="000E7B2D" w:rsidRDefault="00D33A81" w:rsidP="001945A6">
      <w:pPr>
        <w:spacing w:line="480" w:lineRule="auto"/>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5C2FAC" w:rsidRPr="000E7B2D">
        <w:rPr>
          <w:rFonts w:ascii="Verdana" w:hAnsi="Verdana" w:cs="Times New Roman"/>
          <w:sz w:val="18"/>
          <w:szCs w:val="18"/>
        </w:rPr>
        <w:t>méltányos</w:t>
      </w:r>
      <w:proofErr w:type="gramEnd"/>
      <w:r w:rsidR="005C2FAC" w:rsidRPr="000E7B2D">
        <w:rPr>
          <w:rFonts w:ascii="Verdana" w:hAnsi="Verdana" w:cs="Times New Roman"/>
          <w:sz w:val="18"/>
          <w:szCs w:val="18"/>
        </w:rPr>
        <w:t xml:space="preserve"> törlesztési ütemezést valósít meg, </w:t>
      </w:r>
    </w:p>
    <w:p w:rsidR="005C2FAC" w:rsidRDefault="00D33A81" w:rsidP="001945A6">
      <w:pPr>
        <w:spacing w:line="480" w:lineRule="auto"/>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5C2FAC" w:rsidRPr="000E7B2D">
        <w:rPr>
          <w:rFonts w:ascii="Verdana" w:hAnsi="Verdana" w:cs="Times New Roman"/>
          <w:b/>
          <w:sz w:val="18"/>
          <w:szCs w:val="18"/>
        </w:rPr>
        <w:t>erősíti</w:t>
      </w:r>
      <w:proofErr w:type="gramEnd"/>
      <w:r w:rsidR="005C2FAC" w:rsidRPr="000E7B2D">
        <w:rPr>
          <w:rFonts w:ascii="Verdana" w:hAnsi="Verdana" w:cs="Times New Roman"/>
          <w:sz w:val="18"/>
          <w:szCs w:val="18"/>
        </w:rPr>
        <w:t xml:space="preserve"> az adósok </w:t>
      </w:r>
      <w:r w:rsidR="005C2FAC" w:rsidRPr="000E7B2D">
        <w:rPr>
          <w:rFonts w:ascii="Verdana" w:hAnsi="Verdana" w:cs="Times New Roman"/>
          <w:b/>
          <w:sz w:val="18"/>
          <w:szCs w:val="18"/>
        </w:rPr>
        <w:t>törlesztési képességét</w:t>
      </w:r>
      <w:r w:rsidR="006505FB">
        <w:rPr>
          <w:rFonts w:ascii="Verdana" w:hAnsi="Verdana" w:cs="Times New Roman"/>
          <w:sz w:val="18"/>
          <w:szCs w:val="18"/>
        </w:rPr>
        <w:t>,</w:t>
      </w:r>
    </w:p>
    <w:p w:rsidR="005C2FAC" w:rsidRPr="000E7B2D" w:rsidRDefault="00D33A81" w:rsidP="001945A6">
      <w:pPr>
        <w:spacing w:line="480" w:lineRule="auto"/>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5C2FAC" w:rsidRPr="000E7B2D">
        <w:rPr>
          <w:rFonts w:ascii="Verdana" w:hAnsi="Verdana" w:cs="Times New Roman"/>
          <w:sz w:val="18"/>
          <w:szCs w:val="18"/>
        </w:rPr>
        <w:t>a</w:t>
      </w:r>
      <w:proofErr w:type="gramEnd"/>
      <w:r w:rsidR="005C2FAC" w:rsidRPr="000E7B2D">
        <w:rPr>
          <w:rFonts w:ascii="Verdana" w:hAnsi="Verdana" w:cs="Times New Roman"/>
          <w:sz w:val="18"/>
          <w:szCs w:val="18"/>
        </w:rPr>
        <w:t xml:space="preserve"> megállapodást és a szabályokat betartó jóhiszeműen eljáró adósokat a </w:t>
      </w:r>
      <w:r w:rsidR="005C2FAC" w:rsidRPr="000E7B2D">
        <w:rPr>
          <w:rFonts w:ascii="Verdana" w:hAnsi="Verdana" w:cs="Times New Roman"/>
          <w:b/>
          <w:sz w:val="18"/>
          <w:szCs w:val="18"/>
        </w:rPr>
        <w:t>tartozás</w:t>
      </w:r>
      <w:r w:rsidR="005C2FAC" w:rsidRPr="000E7B2D">
        <w:rPr>
          <w:rFonts w:ascii="Verdana" w:hAnsi="Verdana" w:cs="Times New Roman"/>
          <w:sz w:val="18"/>
          <w:szCs w:val="18"/>
        </w:rPr>
        <w:t xml:space="preserve"> megállapodás szerinti mértékű megfizetése után a </w:t>
      </w:r>
      <w:r w:rsidR="005C2FAC" w:rsidRPr="000E7B2D">
        <w:rPr>
          <w:rFonts w:ascii="Verdana" w:hAnsi="Verdana" w:cs="Times New Roman"/>
          <w:b/>
          <w:sz w:val="18"/>
          <w:szCs w:val="18"/>
        </w:rPr>
        <w:t>fennmaradó adósságok megfizetése alól véglegesen mentesíti</w:t>
      </w:r>
      <w:r w:rsidR="005C2FAC" w:rsidRPr="000E7B2D">
        <w:rPr>
          <w:rFonts w:ascii="Verdana" w:hAnsi="Verdana" w:cs="Times New Roman"/>
          <w:sz w:val="18"/>
          <w:szCs w:val="18"/>
        </w:rPr>
        <w:t>.</w:t>
      </w:r>
    </w:p>
    <w:p w:rsidR="005C2FAC" w:rsidRDefault="005C2FAC"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1618F1" w:rsidRPr="001C4D3B" w:rsidTr="001618F1">
        <w:tc>
          <w:tcPr>
            <w:tcW w:w="10344" w:type="dxa"/>
            <w:shd w:val="clear" w:color="auto" w:fill="FFFF00"/>
            <w:vAlign w:val="center"/>
          </w:tcPr>
          <w:p w:rsidR="001618F1" w:rsidRPr="001C4D3B" w:rsidRDefault="00D24747" w:rsidP="001C4D3B">
            <w:pPr>
              <w:pStyle w:val="Cmsor2"/>
              <w:spacing w:before="60" w:after="60"/>
              <w:outlineLvl w:val="1"/>
              <w:rPr>
                <w:rFonts w:ascii="Verdana" w:hAnsi="Verdana" w:cs="Arial"/>
                <w:color w:val="auto"/>
                <w:sz w:val="20"/>
                <w:szCs w:val="20"/>
              </w:rPr>
            </w:pPr>
            <w:bookmarkStart w:id="10" w:name="_Toc428992081"/>
            <w:r w:rsidRPr="001C4D3B">
              <w:rPr>
                <w:rFonts w:ascii="Verdana" w:hAnsi="Verdana" w:cs="Arial"/>
                <w:color w:val="auto"/>
                <w:sz w:val="20"/>
                <w:szCs w:val="20"/>
              </w:rPr>
              <w:t>1.</w:t>
            </w:r>
            <w:r w:rsidR="001618F1" w:rsidRPr="001C4D3B">
              <w:rPr>
                <w:rFonts w:ascii="Verdana" w:hAnsi="Verdana" w:cs="Arial"/>
                <w:color w:val="auto"/>
                <w:sz w:val="20"/>
                <w:szCs w:val="20"/>
              </w:rPr>
              <w:t>7.</w:t>
            </w:r>
            <w:r w:rsidR="001618F1" w:rsidRPr="001C4D3B">
              <w:rPr>
                <w:rFonts w:ascii="Verdana" w:hAnsi="Verdana" w:cs="Arial"/>
                <w:color w:val="auto"/>
                <w:sz w:val="20"/>
                <w:szCs w:val="20"/>
              </w:rPr>
              <w:tab/>
              <w:t>Mikor kezdeményezhető az eljárás?</w:t>
            </w:r>
            <w:bookmarkEnd w:id="10"/>
          </w:p>
        </w:tc>
      </w:tr>
    </w:tbl>
    <w:p w:rsidR="001618F1" w:rsidRDefault="001618F1" w:rsidP="0001166E">
      <w:pPr>
        <w:jc w:val="both"/>
        <w:rPr>
          <w:rFonts w:ascii="Verdana" w:hAnsi="Verdana" w:cs="Times New Roman"/>
          <w:sz w:val="18"/>
          <w:szCs w:val="18"/>
        </w:rPr>
      </w:pPr>
    </w:p>
    <w:p w:rsidR="00FE643C" w:rsidRPr="00273FF1" w:rsidRDefault="00FE643C" w:rsidP="00273FF1">
      <w:pPr>
        <w:jc w:val="both"/>
        <w:rPr>
          <w:rFonts w:ascii="Arial Black" w:hAnsi="Arial Black" w:cs="Arial Black"/>
          <w:b/>
          <w:bCs/>
        </w:rPr>
      </w:pPr>
      <w:r w:rsidRPr="00273FF1">
        <w:rPr>
          <w:rFonts w:ascii="Arial Black" w:hAnsi="Arial Black" w:cs="Arial Black"/>
          <w:b/>
          <w:bCs/>
        </w:rPr>
        <w:t>I. ÜTEM</w:t>
      </w:r>
    </w:p>
    <w:p w:rsidR="00FE643C" w:rsidRPr="000E7B2D" w:rsidRDefault="00FE643C" w:rsidP="0001166E">
      <w:pPr>
        <w:pStyle w:val="NormlWeb"/>
        <w:spacing w:before="0" w:beforeAutospacing="0" w:after="0" w:afterAutospacing="0" w:line="360" w:lineRule="auto"/>
        <w:jc w:val="both"/>
        <w:rPr>
          <w:rFonts w:ascii="Verdana" w:hAnsi="Verdana"/>
          <w:bCs/>
          <w:sz w:val="18"/>
          <w:szCs w:val="18"/>
        </w:rPr>
      </w:pPr>
    </w:p>
    <w:p w:rsidR="00FE643C" w:rsidRPr="000E7B2D" w:rsidRDefault="00FE643C" w:rsidP="0001166E">
      <w:pPr>
        <w:pStyle w:val="NormlWeb"/>
        <w:spacing w:before="0" w:beforeAutospacing="0" w:after="0" w:afterAutospacing="0" w:line="360" w:lineRule="auto"/>
        <w:jc w:val="both"/>
        <w:rPr>
          <w:rFonts w:ascii="Verdana" w:hAnsi="Verdana"/>
          <w:sz w:val="18"/>
          <w:szCs w:val="18"/>
        </w:rPr>
      </w:pPr>
      <w:r w:rsidRPr="000E7B2D">
        <w:rPr>
          <w:rFonts w:ascii="Verdana" w:hAnsi="Verdana"/>
          <w:b/>
          <w:sz w:val="18"/>
          <w:szCs w:val="18"/>
        </w:rPr>
        <w:t>2016. szeptember 30-ig</w:t>
      </w:r>
      <w:r w:rsidRPr="000E7B2D">
        <w:rPr>
          <w:rFonts w:ascii="Verdana" w:hAnsi="Verdana"/>
          <w:sz w:val="18"/>
          <w:szCs w:val="18"/>
        </w:rPr>
        <w:t xml:space="preserve"> csak az kezdeményezheti adósságrendezési eljárást, akinek </w:t>
      </w:r>
    </w:p>
    <w:p w:rsidR="00FE643C" w:rsidRDefault="006505FB"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r w:rsidR="00FE643C" w:rsidRPr="000E7B2D">
        <w:rPr>
          <w:rFonts w:ascii="Verdana" w:hAnsi="Verdana"/>
          <w:sz w:val="18"/>
          <w:szCs w:val="18"/>
        </w:rPr>
        <w:t xml:space="preserve">belföldön bejegyzett pénzügyi intézménnyel adósként, adóstársként vagy zálogkötelezettként a </w:t>
      </w:r>
      <w:proofErr w:type="gramStart"/>
      <w:r w:rsidR="00FE643C" w:rsidRPr="000E7B2D">
        <w:rPr>
          <w:rFonts w:ascii="Verdana" w:hAnsi="Verdana"/>
          <w:b/>
          <w:sz w:val="18"/>
          <w:szCs w:val="18"/>
        </w:rPr>
        <w:t>lakóingatlanán</w:t>
      </w:r>
      <w:proofErr w:type="gramEnd"/>
      <w:r w:rsidR="00FE643C" w:rsidRPr="000E7B2D">
        <w:rPr>
          <w:rFonts w:ascii="Verdana" w:hAnsi="Verdana"/>
          <w:sz w:val="18"/>
          <w:szCs w:val="18"/>
        </w:rPr>
        <w:t xml:space="preserve"> Magyarországon bejegyzett pénzügyi intézménynek főhitelezőként az ingatlan nyilvántartásba bejegyzett </w:t>
      </w:r>
      <w:r w:rsidR="00FE643C" w:rsidRPr="000E7B2D">
        <w:rPr>
          <w:rFonts w:ascii="Verdana" w:hAnsi="Verdana"/>
          <w:b/>
          <w:sz w:val="18"/>
          <w:szCs w:val="18"/>
        </w:rPr>
        <w:t>jelzálogjoga</w:t>
      </w:r>
      <w:r w:rsidR="00FE643C" w:rsidRPr="000E7B2D">
        <w:rPr>
          <w:rFonts w:ascii="Verdana" w:hAnsi="Verdana"/>
          <w:sz w:val="18"/>
          <w:szCs w:val="18"/>
        </w:rPr>
        <w:t xml:space="preserve"> van,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vagy</w:t>
      </w:r>
      <w:proofErr w:type="gramEnd"/>
      <w:r w:rsidR="00FE643C" w:rsidRPr="000E7B2D">
        <w:rPr>
          <w:rFonts w:ascii="Verdana" w:hAnsi="Verdana"/>
          <w:sz w:val="18"/>
          <w:szCs w:val="18"/>
        </w:rPr>
        <w:t xml:space="preserve"> a lakhatásukat biztosító ingatlanra Magyarországon bejegyzett pénzügyi intézménnyel pénzügyi </w:t>
      </w:r>
      <w:r w:rsidR="00FE643C" w:rsidRPr="000E7B2D">
        <w:rPr>
          <w:rFonts w:ascii="Verdana" w:hAnsi="Verdana"/>
          <w:b/>
          <w:sz w:val="18"/>
          <w:szCs w:val="18"/>
        </w:rPr>
        <w:t>lízingszerződés</w:t>
      </w:r>
      <w:r w:rsidR="00FE643C" w:rsidRPr="000E7B2D">
        <w:rPr>
          <w:rFonts w:ascii="Verdana" w:hAnsi="Verdana"/>
          <w:sz w:val="18"/>
          <w:szCs w:val="18"/>
        </w:rPr>
        <w:t xml:space="preserve">ük van,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a</w:t>
      </w:r>
      <w:proofErr w:type="gramEnd"/>
      <w:r w:rsidR="00FE643C" w:rsidRPr="000E7B2D">
        <w:rPr>
          <w:rFonts w:ascii="Verdana" w:hAnsi="Verdana"/>
          <w:sz w:val="18"/>
          <w:szCs w:val="18"/>
        </w:rPr>
        <w:t xml:space="preserve"> </w:t>
      </w:r>
      <w:r w:rsidR="00FE643C" w:rsidRPr="000E7B2D">
        <w:rPr>
          <w:rFonts w:ascii="Verdana" w:hAnsi="Verdana"/>
          <w:b/>
          <w:sz w:val="18"/>
          <w:szCs w:val="18"/>
        </w:rPr>
        <w:t>deviza vagy deviza alapú kölcsön- vagy lízingszerződésével összefüggésben 2015. április 30-án</w:t>
      </w:r>
      <w:r w:rsidR="00FE643C" w:rsidRPr="000E7B2D">
        <w:rPr>
          <w:rFonts w:ascii="Verdana" w:hAnsi="Verdana"/>
          <w:sz w:val="18"/>
          <w:szCs w:val="18"/>
        </w:rPr>
        <w:t xml:space="preserve">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a</w:t>
      </w:r>
      <w:proofErr w:type="gramEnd"/>
      <w:r w:rsidR="00FE643C" w:rsidRPr="000E7B2D">
        <w:rPr>
          <w:rFonts w:ascii="Verdana" w:hAnsi="Verdana"/>
          <w:sz w:val="18"/>
          <w:szCs w:val="18"/>
        </w:rPr>
        <w:t xml:space="preserve"> </w:t>
      </w:r>
      <w:r w:rsidR="00FE643C" w:rsidRPr="000E7B2D">
        <w:rPr>
          <w:rFonts w:ascii="Verdana" w:hAnsi="Verdana"/>
          <w:b/>
          <w:sz w:val="18"/>
          <w:szCs w:val="18"/>
        </w:rPr>
        <w:t>forint alapú kölcsön- vagy lízingszerződésével összefüggésben 2015. szeptember 30-án</w:t>
      </w:r>
      <w:r w:rsidR="00FE643C" w:rsidRPr="000E7B2D">
        <w:rPr>
          <w:rFonts w:ascii="Verdana" w:hAnsi="Verdana"/>
          <w:sz w:val="18"/>
          <w:szCs w:val="18"/>
        </w:rPr>
        <w:t xml:space="preserve"> </w:t>
      </w:r>
      <w:r w:rsidR="00FE643C" w:rsidRPr="000E7B2D">
        <w:rPr>
          <w:rFonts w:ascii="Verdana" w:hAnsi="Verdana"/>
          <w:sz w:val="18"/>
          <w:szCs w:val="18"/>
        </w:rPr>
        <w:br/>
      </w:r>
      <w:r w:rsidR="00FE643C" w:rsidRPr="000E7B2D">
        <w:rPr>
          <w:rFonts w:ascii="Verdana" w:hAnsi="Verdana"/>
          <w:b/>
          <w:sz w:val="18"/>
          <w:szCs w:val="18"/>
        </w:rPr>
        <w:t>az elszámolási törvény alapján kézbesített tájékoztató levél szerint a lakóingatlanára vonatkozó hitelhez kapcsolódó hátraléka van és emiatt a szerződését felmondták vagy lejárttá tették</w:t>
      </w:r>
      <w:r w:rsidR="00FE643C" w:rsidRPr="000E7B2D">
        <w:rPr>
          <w:rFonts w:ascii="Verdana" w:hAnsi="Verdana"/>
          <w:sz w:val="18"/>
          <w:szCs w:val="18"/>
        </w:rPr>
        <w:t xml:space="preserve">, vagy ha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olyan</w:t>
      </w:r>
      <w:proofErr w:type="gramEnd"/>
      <w:r w:rsidR="00FE643C" w:rsidRPr="000E7B2D">
        <w:rPr>
          <w:rFonts w:ascii="Verdana" w:hAnsi="Verdana"/>
          <w:sz w:val="18"/>
          <w:szCs w:val="18"/>
        </w:rPr>
        <w:t xml:space="preserve"> </w:t>
      </w:r>
      <w:r w:rsidR="00FE643C" w:rsidRPr="000E7B2D">
        <w:rPr>
          <w:rFonts w:ascii="Verdana" w:hAnsi="Verdana"/>
          <w:b/>
          <w:sz w:val="18"/>
          <w:szCs w:val="18"/>
        </w:rPr>
        <w:t>végrehajtási eljárás van folyamatban</w:t>
      </w:r>
      <w:r w:rsidR="00FE643C" w:rsidRPr="000E7B2D">
        <w:rPr>
          <w:rFonts w:ascii="Verdana" w:hAnsi="Verdana"/>
          <w:sz w:val="18"/>
          <w:szCs w:val="18"/>
        </w:rPr>
        <w:t xml:space="preserve">, ahol a hitelező végrehajtáson kívüli értékesítésre a lakóingatlant kijelölte, vagy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a</w:t>
      </w:r>
      <w:proofErr w:type="gramEnd"/>
      <w:r w:rsidR="00FE643C" w:rsidRPr="000E7B2D">
        <w:rPr>
          <w:rFonts w:ascii="Verdana" w:hAnsi="Verdana"/>
          <w:sz w:val="18"/>
          <w:szCs w:val="18"/>
        </w:rPr>
        <w:t xml:space="preserve"> </w:t>
      </w:r>
      <w:r w:rsidR="00FE643C" w:rsidRPr="000E7B2D">
        <w:rPr>
          <w:rFonts w:ascii="Verdana" w:hAnsi="Verdana"/>
          <w:b/>
          <w:sz w:val="18"/>
          <w:szCs w:val="18"/>
        </w:rPr>
        <w:t>lakóingatlant végrehajtási eljárásban már lefoglalták</w:t>
      </w:r>
      <w:r w:rsidR="00FE643C" w:rsidRPr="000E7B2D">
        <w:rPr>
          <w:rFonts w:ascii="Verdana" w:hAnsi="Verdana"/>
          <w:sz w:val="18"/>
          <w:szCs w:val="18"/>
        </w:rPr>
        <w:t xml:space="preserve">, vagy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a</w:t>
      </w:r>
      <w:proofErr w:type="gramEnd"/>
      <w:r w:rsidR="00FE643C" w:rsidRPr="000E7B2D">
        <w:rPr>
          <w:rFonts w:ascii="Verdana" w:hAnsi="Verdana"/>
          <w:sz w:val="18"/>
          <w:szCs w:val="18"/>
        </w:rPr>
        <w:t xml:space="preserve"> zálogjogosult kielégítési joga megnyílt és </w:t>
      </w:r>
      <w:r w:rsidR="00FE643C" w:rsidRPr="000E7B2D">
        <w:rPr>
          <w:rFonts w:ascii="Verdana" w:hAnsi="Verdana"/>
          <w:b/>
          <w:sz w:val="18"/>
          <w:szCs w:val="18"/>
        </w:rPr>
        <w:t>a lakóingatlant árverésre kitűzhetik</w:t>
      </w:r>
      <w:r w:rsidR="00FE643C" w:rsidRPr="000E7B2D">
        <w:rPr>
          <w:rFonts w:ascii="Verdana" w:hAnsi="Verdana"/>
          <w:sz w:val="18"/>
          <w:szCs w:val="18"/>
        </w:rPr>
        <w:t xml:space="preserve">. </w:t>
      </w:r>
    </w:p>
    <w:p w:rsidR="00FE643C" w:rsidRPr="000E7B2D" w:rsidRDefault="00FE643C" w:rsidP="0001166E">
      <w:pPr>
        <w:pStyle w:val="NormlWeb"/>
        <w:spacing w:before="0" w:beforeAutospacing="0" w:after="0" w:afterAutospacing="0" w:line="360" w:lineRule="auto"/>
        <w:jc w:val="both"/>
        <w:rPr>
          <w:rFonts w:ascii="Verdana" w:hAnsi="Verdana"/>
          <w:sz w:val="18"/>
          <w:szCs w:val="18"/>
        </w:rPr>
      </w:pPr>
    </w:p>
    <w:p w:rsidR="00FE643C" w:rsidRDefault="00FE643C" w:rsidP="0001166E">
      <w:pPr>
        <w:pStyle w:val="NormlWeb"/>
        <w:spacing w:before="0" w:beforeAutospacing="0" w:after="0" w:afterAutospacing="0" w:line="360" w:lineRule="auto"/>
        <w:jc w:val="both"/>
        <w:rPr>
          <w:rFonts w:ascii="Verdana" w:hAnsi="Verdana"/>
          <w:sz w:val="18"/>
          <w:szCs w:val="18"/>
        </w:rPr>
      </w:pPr>
      <w:r w:rsidRPr="000E7B2D">
        <w:rPr>
          <w:rFonts w:ascii="Verdana" w:hAnsi="Verdana"/>
          <w:b/>
          <w:sz w:val="18"/>
          <w:szCs w:val="18"/>
        </w:rPr>
        <w:t>Tehát az I. ütemben 2015. szeptember 1. és 2016. szeptember 30. között</w:t>
      </w:r>
      <w:r w:rsidRPr="000E7B2D">
        <w:rPr>
          <w:rFonts w:ascii="Verdana" w:hAnsi="Verdana"/>
          <w:sz w:val="18"/>
          <w:szCs w:val="18"/>
        </w:rPr>
        <w:t xml:space="preserve"> azok az adósok kezdeményezhetik az eljárást, akiknek </w:t>
      </w:r>
    </w:p>
    <w:p w:rsidR="00E04668" w:rsidRDefault="00E04668">
      <w:pPr>
        <w:rPr>
          <w:rFonts w:ascii="Verdana" w:eastAsia="Times New Roman" w:hAnsi="Verdana" w:cs="Times New Roman"/>
          <w:sz w:val="18"/>
          <w:szCs w:val="18"/>
          <w:lang w:eastAsia="hu-HU"/>
        </w:rPr>
      </w:pPr>
      <w:r>
        <w:rPr>
          <w:rFonts w:ascii="Verdana" w:hAnsi="Verdana"/>
          <w:sz w:val="18"/>
          <w:szCs w:val="18"/>
        </w:rPr>
        <w:br w:type="page"/>
      </w:r>
    </w:p>
    <w:p w:rsidR="001945A6" w:rsidRPr="000E7B2D" w:rsidRDefault="001945A6" w:rsidP="0001166E">
      <w:pPr>
        <w:pStyle w:val="NormlWeb"/>
        <w:spacing w:before="0" w:beforeAutospacing="0" w:after="0" w:afterAutospacing="0" w:line="360" w:lineRule="auto"/>
        <w:jc w:val="both"/>
        <w:rPr>
          <w:rFonts w:ascii="Verdana" w:hAnsi="Verdana"/>
          <w:sz w:val="18"/>
          <w:szCs w:val="18"/>
        </w:rPr>
      </w:pP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késedelemre</w:t>
      </w:r>
      <w:proofErr w:type="gramEnd"/>
      <w:r w:rsidR="00FE643C" w:rsidRPr="000E7B2D">
        <w:rPr>
          <w:rFonts w:ascii="Verdana" w:hAnsi="Verdana"/>
          <w:sz w:val="18"/>
          <w:szCs w:val="18"/>
        </w:rPr>
        <w:t xml:space="preserve"> vagy nem teljesítésre hivatkozva </w:t>
      </w:r>
      <w:r w:rsidR="00FE643C" w:rsidRPr="000E7B2D">
        <w:rPr>
          <w:rFonts w:ascii="Verdana" w:hAnsi="Verdana"/>
          <w:b/>
          <w:sz w:val="18"/>
          <w:szCs w:val="18"/>
        </w:rPr>
        <w:t>legalább egy hitelező már felmondta, vagy lejárttá tette a hitelszerződést</w:t>
      </w:r>
      <w:r w:rsidR="00FE643C" w:rsidRPr="000E7B2D">
        <w:rPr>
          <w:rFonts w:ascii="Verdana" w:hAnsi="Verdana"/>
          <w:sz w:val="18"/>
          <w:szCs w:val="18"/>
        </w:rPr>
        <w:t xml:space="preserve">, vagy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késedelemre</w:t>
      </w:r>
      <w:proofErr w:type="gramEnd"/>
      <w:r w:rsidR="00FE643C" w:rsidRPr="000E7B2D">
        <w:rPr>
          <w:rFonts w:ascii="Verdana" w:hAnsi="Verdana"/>
          <w:sz w:val="18"/>
          <w:szCs w:val="18"/>
        </w:rPr>
        <w:t xml:space="preserve"> vagy nem teljesítésre hivatkozva </w:t>
      </w:r>
      <w:r w:rsidR="00FE643C" w:rsidRPr="000E7B2D">
        <w:rPr>
          <w:rFonts w:ascii="Verdana" w:hAnsi="Verdana"/>
          <w:b/>
          <w:sz w:val="18"/>
          <w:szCs w:val="18"/>
        </w:rPr>
        <w:t>legalább egy hitelező már megindította a követelés-érvényesítési eljárást</w:t>
      </w:r>
      <w:r w:rsidR="00FE643C" w:rsidRPr="000E7B2D">
        <w:rPr>
          <w:rFonts w:ascii="Verdana" w:hAnsi="Verdana"/>
          <w:sz w:val="18"/>
          <w:szCs w:val="18"/>
        </w:rPr>
        <w:t xml:space="preserve">, vagy </w:t>
      </w:r>
    </w:p>
    <w:p w:rsidR="00FE643C" w:rsidRPr="000E7B2D" w:rsidRDefault="00D33A81" w:rsidP="0001166E">
      <w:pPr>
        <w:pStyle w:val="NormlWeb"/>
        <w:spacing w:before="0" w:beforeAutospacing="0" w:after="0" w:afterAutospacing="0" w:line="360" w:lineRule="auto"/>
        <w:jc w:val="both"/>
        <w:rPr>
          <w:rFonts w:ascii="Verdana" w:hAnsi="Verdana"/>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FE643C" w:rsidRPr="000E7B2D">
        <w:rPr>
          <w:rFonts w:ascii="Verdana" w:hAnsi="Verdana"/>
          <w:sz w:val="18"/>
          <w:szCs w:val="18"/>
        </w:rPr>
        <w:t>ha</w:t>
      </w:r>
      <w:proofErr w:type="gramEnd"/>
      <w:r w:rsidR="00FE643C" w:rsidRPr="000E7B2D">
        <w:rPr>
          <w:rFonts w:ascii="Verdana" w:hAnsi="Verdana"/>
          <w:sz w:val="18"/>
          <w:szCs w:val="18"/>
        </w:rPr>
        <w:t xml:space="preserve"> a </w:t>
      </w:r>
      <w:r w:rsidR="00FE643C" w:rsidRPr="000E7B2D">
        <w:rPr>
          <w:rFonts w:ascii="Verdana" w:hAnsi="Verdana"/>
          <w:b/>
          <w:sz w:val="18"/>
          <w:szCs w:val="18"/>
        </w:rPr>
        <w:t>hitelezői követelések valamelyike már végrehajtás alatt áll</w:t>
      </w:r>
      <w:r w:rsidR="00FE643C" w:rsidRPr="000E7B2D">
        <w:rPr>
          <w:rFonts w:ascii="Verdana" w:hAnsi="Verdana"/>
          <w:sz w:val="18"/>
          <w:szCs w:val="18"/>
        </w:rPr>
        <w:t xml:space="preserve">, vagy a </w:t>
      </w:r>
      <w:r w:rsidR="00FE643C" w:rsidRPr="000E7B2D">
        <w:rPr>
          <w:rFonts w:ascii="Verdana" w:hAnsi="Verdana"/>
          <w:b/>
          <w:sz w:val="18"/>
          <w:szCs w:val="18"/>
        </w:rPr>
        <w:t>zálogtárgy értékesítése folyamatban van</w:t>
      </w:r>
      <w:r w:rsidR="00FE643C" w:rsidRPr="000E7B2D">
        <w:rPr>
          <w:rFonts w:ascii="Verdana" w:hAnsi="Verdana"/>
          <w:sz w:val="18"/>
          <w:szCs w:val="18"/>
        </w:rPr>
        <w:t xml:space="preserve">. </w:t>
      </w:r>
    </w:p>
    <w:p w:rsidR="00FE643C" w:rsidRPr="000E7B2D" w:rsidRDefault="00FE643C" w:rsidP="0001166E">
      <w:pPr>
        <w:pStyle w:val="NormlWeb"/>
        <w:spacing w:before="0" w:beforeAutospacing="0" w:after="0" w:afterAutospacing="0" w:line="360" w:lineRule="auto"/>
        <w:jc w:val="both"/>
        <w:rPr>
          <w:rFonts w:ascii="Verdana" w:hAnsi="Verdana"/>
          <w:sz w:val="18"/>
          <w:szCs w:val="18"/>
        </w:rPr>
      </w:pPr>
    </w:p>
    <w:p w:rsidR="00E04668" w:rsidRDefault="00FE643C" w:rsidP="00C37DD9">
      <w:pPr>
        <w:pStyle w:val="NormlWeb"/>
        <w:spacing w:before="0" w:beforeAutospacing="0" w:after="0" w:afterAutospacing="0" w:line="360" w:lineRule="auto"/>
        <w:jc w:val="both"/>
        <w:rPr>
          <w:rFonts w:ascii="Verdana" w:hAnsi="Verdana"/>
          <w:sz w:val="18"/>
          <w:szCs w:val="18"/>
        </w:rPr>
      </w:pPr>
      <w:r w:rsidRPr="000E7B2D">
        <w:rPr>
          <w:rFonts w:ascii="Verdana" w:hAnsi="Verdana"/>
          <w:sz w:val="18"/>
          <w:szCs w:val="18"/>
        </w:rPr>
        <w:t xml:space="preserve">Az is feltétel, hogy az </w:t>
      </w:r>
      <w:r w:rsidRPr="000E7B2D">
        <w:rPr>
          <w:rFonts w:ascii="Verdana" w:hAnsi="Verdana"/>
          <w:b/>
          <w:sz w:val="18"/>
          <w:szCs w:val="18"/>
        </w:rPr>
        <w:t>adósok vagy közeli hozzátartozóik bejelentett és tényleges lakóhelye 2015. május 15-én a zálogjoggal terhelt ingatlannak kellett lennie</w:t>
      </w:r>
      <w:r w:rsidRPr="000E7B2D">
        <w:rPr>
          <w:rFonts w:ascii="Verdana" w:hAnsi="Verdana"/>
          <w:sz w:val="18"/>
          <w:szCs w:val="18"/>
        </w:rPr>
        <w:t>.</w:t>
      </w:r>
    </w:p>
    <w:p w:rsidR="009808DC" w:rsidRPr="000E7B2D" w:rsidRDefault="009808DC" w:rsidP="0001166E">
      <w:pPr>
        <w:pStyle w:val="NormlWeb"/>
        <w:spacing w:before="0" w:beforeAutospacing="0" w:after="0" w:afterAutospacing="0" w:line="360" w:lineRule="auto"/>
        <w:jc w:val="both"/>
        <w:rPr>
          <w:rFonts w:ascii="Verdana" w:hAnsi="Verdana"/>
          <w:bCs/>
          <w:sz w:val="18"/>
          <w:szCs w:val="18"/>
        </w:rPr>
      </w:pPr>
    </w:p>
    <w:p w:rsidR="004251E9" w:rsidRPr="00273FF1" w:rsidRDefault="004251E9" w:rsidP="00273FF1">
      <w:pPr>
        <w:jc w:val="both"/>
        <w:rPr>
          <w:rFonts w:ascii="Arial Black" w:hAnsi="Arial Black" w:cs="Arial Black"/>
          <w:b/>
          <w:bCs/>
        </w:rPr>
      </w:pPr>
      <w:r w:rsidRPr="00273FF1">
        <w:rPr>
          <w:rFonts w:ascii="Arial Black" w:hAnsi="Arial Black" w:cs="Arial Black"/>
          <w:b/>
          <w:bCs/>
        </w:rPr>
        <w:t>Határidők</w:t>
      </w:r>
    </w:p>
    <w:p w:rsidR="004251E9" w:rsidRPr="000E7B2D" w:rsidRDefault="004251E9" w:rsidP="0001166E">
      <w:pPr>
        <w:jc w:val="both"/>
        <w:outlineLvl w:val="2"/>
        <w:rPr>
          <w:rFonts w:ascii="Verdana" w:hAnsi="Verdana" w:cs="Times New Roman"/>
          <w:sz w:val="18"/>
          <w:szCs w:val="18"/>
        </w:rPr>
      </w:pPr>
    </w:p>
    <w:p w:rsidR="004251E9" w:rsidRPr="000E7B2D" w:rsidRDefault="004251E9" w:rsidP="003A2309">
      <w:pPr>
        <w:jc w:val="both"/>
        <w:rPr>
          <w:rFonts w:ascii="Verdana" w:hAnsi="Verdana" w:cs="Times New Roman"/>
          <w:sz w:val="18"/>
          <w:szCs w:val="18"/>
        </w:rPr>
      </w:pPr>
      <w:r w:rsidRPr="000E7B2D">
        <w:rPr>
          <w:rFonts w:ascii="Verdana" w:hAnsi="Verdana" w:cs="Times New Roman"/>
          <w:sz w:val="18"/>
          <w:szCs w:val="18"/>
        </w:rPr>
        <w:t xml:space="preserve">Az adósságrendezési eljárás kezdeményezésére vonatkozó határidő a következőek szerint alakul: </w:t>
      </w:r>
    </w:p>
    <w:p w:rsidR="004251E9" w:rsidRPr="000E7B2D" w:rsidRDefault="00D33A81" w:rsidP="003A2309">
      <w:pPr>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r w:rsidR="004251E9" w:rsidRPr="000E7B2D">
        <w:rPr>
          <w:rFonts w:ascii="Verdana" w:hAnsi="Verdana" w:cs="Times New Roman"/>
          <w:sz w:val="18"/>
          <w:szCs w:val="18"/>
        </w:rPr>
        <w:t xml:space="preserve">A </w:t>
      </w:r>
      <w:r w:rsidR="004251E9" w:rsidRPr="000E7B2D">
        <w:rPr>
          <w:rFonts w:ascii="Verdana" w:hAnsi="Verdana" w:cs="Times New Roman"/>
          <w:b/>
          <w:sz w:val="18"/>
          <w:szCs w:val="18"/>
        </w:rPr>
        <w:t>2015. április 30-i elszámolás</w:t>
      </w:r>
      <w:r w:rsidR="004251E9" w:rsidRPr="000E7B2D">
        <w:rPr>
          <w:rFonts w:ascii="Verdana" w:hAnsi="Verdana" w:cs="Times New Roman"/>
          <w:sz w:val="18"/>
          <w:szCs w:val="18"/>
        </w:rPr>
        <w:t xml:space="preserve">i határidővel érintett (deviza alapú) fogyasztói hitel- és lízingszerződések esetében </w:t>
      </w:r>
      <w:r w:rsidR="004251E9" w:rsidRPr="000E7B2D">
        <w:rPr>
          <w:rFonts w:ascii="Verdana" w:hAnsi="Verdana" w:cs="Times New Roman"/>
          <w:b/>
          <w:sz w:val="18"/>
          <w:szCs w:val="18"/>
        </w:rPr>
        <w:t>2015. október 31-e</w:t>
      </w:r>
      <w:r w:rsidR="004251E9" w:rsidRPr="000E7B2D">
        <w:rPr>
          <w:rFonts w:ascii="Verdana" w:hAnsi="Verdana" w:cs="Times New Roman"/>
          <w:sz w:val="18"/>
          <w:szCs w:val="18"/>
        </w:rPr>
        <w:t xml:space="preserve">, </w:t>
      </w:r>
    </w:p>
    <w:p w:rsidR="004251E9" w:rsidRPr="000E7B2D" w:rsidRDefault="00D33A81" w:rsidP="003A2309">
      <w:pPr>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4251E9" w:rsidRPr="000E7B2D">
        <w:rPr>
          <w:rFonts w:ascii="Verdana" w:hAnsi="Verdana" w:cs="Times New Roman"/>
          <w:sz w:val="18"/>
          <w:szCs w:val="18"/>
        </w:rPr>
        <w:t>ha</w:t>
      </w:r>
      <w:proofErr w:type="gramEnd"/>
      <w:r w:rsidR="004251E9" w:rsidRPr="000E7B2D">
        <w:rPr>
          <w:rFonts w:ascii="Verdana" w:hAnsi="Verdana" w:cs="Times New Roman"/>
          <w:sz w:val="18"/>
          <w:szCs w:val="18"/>
        </w:rPr>
        <w:t xml:space="preserve"> a szerződést később mondták fel, a felmondásról szóló értesítő kézhezvételét követő 60 napon belül kezdeményezhető az eljárás. </w:t>
      </w:r>
    </w:p>
    <w:p w:rsidR="004251E9" w:rsidRPr="000E7B2D" w:rsidRDefault="00D33A81" w:rsidP="003A2309">
      <w:pPr>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r w:rsidR="004251E9" w:rsidRPr="000E7B2D">
        <w:rPr>
          <w:rFonts w:ascii="Verdana" w:hAnsi="Verdana" w:cs="Times New Roman"/>
          <w:sz w:val="18"/>
          <w:szCs w:val="18"/>
        </w:rPr>
        <w:t xml:space="preserve">A </w:t>
      </w:r>
      <w:r w:rsidR="004251E9" w:rsidRPr="000E7B2D">
        <w:rPr>
          <w:rFonts w:ascii="Verdana" w:hAnsi="Verdana" w:cs="Times New Roman"/>
          <w:b/>
          <w:sz w:val="18"/>
          <w:szCs w:val="18"/>
        </w:rPr>
        <w:t>2015. szeptember 30-i elszámolás</w:t>
      </w:r>
      <w:r w:rsidR="004251E9" w:rsidRPr="000E7B2D">
        <w:rPr>
          <w:rFonts w:ascii="Verdana" w:hAnsi="Verdana" w:cs="Times New Roman"/>
          <w:sz w:val="18"/>
          <w:szCs w:val="18"/>
        </w:rPr>
        <w:t xml:space="preserve">i határidővel érintett (forint és deviza) fogyasztói hitel- és lízingszerződések esetében az elszámolás </w:t>
      </w:r>
      <w:r w:rsidR="004251E9" w:rsidRPr="000E7B2D">
        <w:rPr>
          <w:rFonts w:ascii="Verdana" w:hAnsi="Verdana" w:cs="Times New Roman"/>
          <w:b/>
          <w:sz w:val="18"/>
          <w:szCs w:val="18"/>
        </w:rPr>
        <w:t>kézhezvételétől számított 60 nap</w:t>
      </w:r>
      <w:r w:rsidR="004251E9" w:rsidRPr="000E7B2D">
        <w:rPr>
          <w:rFonts w:ascii="Verdana" w:hAnsi="Verdana" w:cs="Times New Roman"/>
          <w:sz w:val="18"/>
          <w:szCs w:val="18"/>
        </w:rPr>
        <w:t xml:space="preserve">, vagyis az elszámolási tájékoztató levelek augusztus 1. és szeptember 30. közötti kiküldési határideje alapján várhatóan szeptember közepétől november végéig lesz erre lehetőség. A pontos </w:t>
      </w:r>
      <w:r w:rsidR="004251E9" w:rsidRPr="000E7B2D">
        <w:rPr>
          <w:rFonts w:ascii="Verdana" w:hAnsi="Verdana" w:cs="Times New Roman"/>
          <w:b/>
          <w:sz w:val="18"/>
          <w:szCs w:val="18"/>
        </w:rPr>
        <w:t>határidő az elszámolási tájékoztató levél kézhezvételétől függ</w:t>
      </w:r>
      <w:r w:rsidR="004251E9" w:rsidRPr="000E7B2D">
        <w:rPr>
          <w:rFonts w:ascii="Verdana" w:hAnsi="Verdana" w:cs="Times New Roman"/>
          <w:sz w:val="18"/>
          <w:szCs w:val="18"/>
        </w:rPr>
        <w:t xml:space="preserve">. </w:t>
      </w:r>
    </w:p>
    <w:p w:rsidR="001D004D" w:rsidRPr="000E7B2D" w:rsidRDefault="00D33A81" w:rsidP="003A2309">
      <w:pPr>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r w:rsidR="004251E9" w:rsidRPr="000E7B2D">
        <w:rPr>
          <w:rFonts w:ascii="Verdana" w:hAnsi="Verdana" w:cs="Times New Roman"/>
          <w:sz w:val="18"/>
          <w:szCs w:val="18"/>
        </w:rPr>
        <w:t>Ha a szerződést később mondja fel a hitelező, akkor az erről szóló értesítés kézhezvételétől számított 60 napon belül van lehetőség az eljárás elindítására.</w:t>
      </w:r>
    </w:p>
    <w:p w:rsidR="004251E9" w:rsidRPr="000E7B2D" w:rsidRDefault="004251E9" w:rsidP="003A2309">
      <w:pPr>
        <w:rPr>
          <w:rFonts w:ascii="Verdana" w:hAnsi="Verdana" w:cs="Times New Roman"/>
          <w:sz w:val="18"/>
          <w:szCs w:val="18"/>
        </w:rPr>
      </w:pPr>
    </w:p>
    <w:p w:rsidR="004251E9" w:rsidRPr="000E7B2D" w:rsidRDefault="004251E9" w:rsidP="003A2309">
      <w:pPr>
        <w:jc w:val="center"/>
        <w:rPr>
          <w:rFonts w:ascii="Verdana" w:hAnsi="Verdana" w:cs="Times New Roman"/>
          <w:b/>
          <w:sz w:val="18"/>
          <w:szCs w:val="18"/>
        </w:rPr>
      </w:pPr>
      <w:r w:rsidRPr="000E7B2D">
        <w:rPr>
          <w:rFonts w:ascii="Verdana" w:hAnsi="Verdana" w:cs="Times New Roman"/>
          <w:b/>
          <w:sz w:val="18"/>
          <w:szCs w:val="18"/>
        </w:rPr>
        <w:t xml:space="preserve">A határidők elmulasztása miatt nincs helye igazolásnak! </w:t>
      </w:r>
      <w:r w:rsidRPr="000E7B2D">
        <w:rPr>
          <w:rFonts w:ascii="Verdana" w:hAnsi="Verdana" w:cs="Times New Roman"/>
          <w:b/>
          <w:sz w:val="18"/>
          <w:szCs w:val="18"/>
        </w:rPr>
        <w:br/>
        <w:t xml:space="preserve">Csak a felsorolt esetekben és csak a fenti határidőkön belül </w:t>
      </w:r>
      <w:r w:rsidRPr="000E7B2D">
        <w:rPr>
          <w:rFonts w:ascii="Verdana" w:hAnsi="Verdana" w:cs="Times New Roman"/>
          <w:b/>
          <w:sz w:val="18"/>
          <w:szCs w:val="18"/>
        </w:rPr>
        <w:br/>
        <w:t>kezdeményezhető az adósságrendezési eljárás!</w:t>
      </w:r>
    </w:p>
    <w:p w:rsidR="004251E9" w:rsidRPr="000E7B2D" w:rsidRDefault="004251E9" w:rsidP="003A2309">
      <w:pPr>
        <w:rPr>
          <w:rFonts w:ascii="Verdana" w:hAnsi="Verdana" w:cs="Times New Roman"/>
          <w:sz w:val="18"/>
          <w:szCs w:val="18"/>
        </w:rPr>
      </w:pPr>
    </w:p>
    <w:p w:rsidR="004251E9" w:rsidRPr="000E7B2D" w:rsidRDefault="004251E9" w:rsidP="003A2309">
      <w:pPr>
        <w:jc w:val="both"/>
        <w:rPr>
          <w:rFonts w:ascii="Verdana" w:hAnsi="Verdana" w:cs="Times New Roman"/>
          <w:sz w:val="18"/>
          <w:szCs w:val="18"/>
        </w:rPr>
      </w:pPr>
      <w:r w:rsidRPr="000E7B2D">
        <w:rPr>
          <w:rFonts w:ascii="Verdana" w:hAnsi="Verdana" w:cs="Times New Roman"/>
          <w:sz w:val="18"/>
          <w:szCs w:val="18"/>
        </w:rPr>
        <w:t xml:space="preserve">A </w:t>
      </w:r>
      <w:r w:rsidRPr="000E7B2D">
        <w:rPr>
          <w:rFonts w:ascii="Verdana" w:hAnsi="Verdana" w:cs="Times New Roman"/>
          <w:b/>
          <w:sz w:val="18"/>
          <w:szCs w:val="18"/>
        </w:rPr>
        <w:t>2016. szeptember 30-a előtt kezdeményezett adósságrendezési eljárások esetében</w:t>
      </w:r>
      <w:r w:rsidRPr="000E7B2D">
        <w:rPr>
          <w:rFonts w:ascii="Verdana" w:hAnsi="Verdana" w:cs="Times New Roman"/>
          <w:sz w:val="18"/>
          <w:szCs w:val="18"/>
        </w:rPr>
        <w:t xml:space="preserve"> a korábban elindult végrehajtás alapján vagy végrehajtáson kívüli zálogértékesítés keretében már </w:t>
      </w:r>
      <w:r w:rsidRPr="000E7B2D">
        <w:rPr>
          <w:rFonts w:ascii="Verdana" w:hAnsi="Verdana" w:cs="Times New Roman"/>
          <w:b/>
          <w:sz w:val="18"/>
          <w:szCs w:val="18"/>
        </w:rPr>
        <w:t>nem lehet újabb árverési hirdetményt közzétenni, a közzétett hirdetményt vissza kell vonni és az árverést abba kell hagyni</w:t>
      </w:r>
      <w:r w:rsidRPr="000E7B2D">
        <w:rPr>
          <w:rFonts w:ascii="Verdana" w:hAnsi="Verdana" w:cs="Times New Roman"/>
          <w:sz w:val="18"/>
          <w:szCs w:val="18"/>
        </w:rPr>
        <w:t>. Kivétel ez alól, ha már érvényes licitajánlat érkezett, vagy romlandó áruról van szó. Ebben az esetben a befolyt vételárat a családi vagyonfelügyelő további intézkedéséig a végrehajtói letéti számlán kell elhelyezni.</w:t>
      </w:r>
    </w:p>
    <w:p w:rsidR="00E04668" w:rsidRDefault="00E04668">
      <w:pPr>
        <w:rPr>
          <w:rFonts w:ascii="Verdana" w:hAnsi="Verdana" w:cs="Times New Roman"/>
          <w:sz w:val="18"/>
          <w:szCs w:val="18"/>
        </w:rPr>
      </w:pPr>
      <w:r>
        <w:rPr>
          <w:rFonts w:ascii="Verdana" w:hAnsi="Verdana" w:cs="Times New Roman"/>
          <w:sz w:val="18"/>
          <w:szCs w:val="18"/>
        </w:rPr>
        <w:br w:type="page"/>
      </w:r>
    </w:p>
    <w:p w:rsidR="004251E9" w:rsidRPr="000E7B2D" w:rsidRDefault="004251E9" w:rsidP="0001166E">
      <w:pPr>
        <w:jc w:val="both"/>
        <w:outlineLvl w:val="2"/>
        <w:rPr>
          <w:rFonts w:ascii="Verdana" w:hAnsi="Verdana" w:cs="Times New Roman"/>
          <w:sz w:val="18"/>
          <w:szCs w:val="18"/>
        </w:rPr>
      </w:pPr>
    </w:p>
    <w:p w:rsidR="004251E9" w:rsidRPr="00273FF1" w:rsidRDefault="004251E9" w:rsidP="00273FF1">
      <w:pPr>
        <w:jc w:val="both"/>
        <w:rPr>
          <w:rFonts w:ascii="Arial Black" w:hAnsi="Arial Black" w:cs="Arial Black"/>
          <w:b/>
          <w:bCs/>
        </w:rPr>
      </w:pPr>
      <w:r w:rsidRPr="00273FF1">
        <w:rPr>
          <w:rFonts w:ascii="Arial Black" w:hAnsi="Arial Black" w:cs="Arial Black"/>
          <w:b/>
          <w:bCs/>
        </w:rPr>
        <w:t>II. ÜTEM</w:t>
      </w:r>
    </w:p>
    <w:p w:rsidR="004251E9" w:rsidRPr="000E7B2D" w:rsidRDefault="004251E9" w:rsidP="003A2309">
      <w:pPr>
        <w:jc w:val="both"/>
        <w:rPr>
          <w:rFonts w:ascii="Verdana" w:hAnsi="Verdana" w:cs="Times New Roman"/>
          <w:sz w:val="18"/>
          <w:szCs w:val="18"/>
        </w:rPr>
      </w:pPr>
    </w:p>
    <w:p w:rsidR="007606A3" w:rsidRPr="000E7B2D" w:rsidRDefault="004251E9" w:rsidP="003A2309">
      <w:pPr>
        <w:jc w:val="both"/>
        <w:rPr>
          <w:rFonts w:ascii="Verdana" w:hAnsi="Verdana" w:cs="Times New Roman"/>
          <w:sz w:val="18"/>
          <w:szCs w:val="18"/>
        </w:rPr>
      </w:pPr>
      <w:r w:rsidRPr="000E7B2D">
        <w:rPr>
          <w:rFonts w:ascii="Verdana" w:hAnsi="Verdana" w:cs="Times New Roman"/>
          <w:b/>
          <w:sz w:val="18"/>
          <w:szCs w:val="18"/>
        </w:rPr>
        <w:t>2016. szeptember 30. után</w:t>
      </w:r>
      <w:r w:rsidRPr="000E7B2D">
        <w:rPr>
          <w:rFonts w:ascii="Verdana" w:hAnsi="Verdana" w:cs="Times New Roman"/>
          <w:sz w:val="18"/>
          <w:szCs w:val="18"/>
        </w:rPr>
        <w:t xml:space="preserve"> adósságrendezési eljárást nem csak azok kezdeményezhetik, akiknek a lakóingatlanára vonatkozó hitelhez kapcsolódó hátraléka van és emiatt a szerződését felmondták vagy lejárttá tették, hanem </w:t>
      </w:r>
      <w:r w:rsidRPr="000E7B2D">
        <w:rPr>
          <w:rFonts w:ascii="Verdana" w:hAnsi="Verdana" w:cs="Times New Roman"/>
          <w:b/>
          <w:sz w:val="18"/>
          <w:szCs w:val="18"/>
        </w:rPr>
        <w:t>már abban az esetben is kezdeményezhető</w:t>
      </w:r>
      <w:r w:rsidR="00944F10" w:rsidRPr="000E7B2D">
        <w:rPr>
          <w:rFonts w:ascii="Verdana" w:hAnsi="Verdana" w:cs="Times New Roman"/>
          <w:sz w:val="18"/>
          <w:szCs w:val="18"/>
        </w:rPr>
        <w:t>,</w:t>
      </w:r>
    </w:p>
    <w:p w:rsidR="00944F10" w:rsidRPr="000E7B2D" w:rsidRDefault="00944F10" w:rsidP="003A2309">
      <w:pPr>
        <w:jc w:val="both"/>
        <w:rPr>
          <w:rFonts w:ascii="Verdana" w:hAnsi="Verdana" w:cs="Times New Roman"/>
          <w:sz w:val="18"/>
          <w:szCs w:val="18"/>
        </w:rPr>
      </w:pPr>
    </w:p>
    <w:p w:rsidR="004251E9" w:rsidRPr="000E7B2D" w:rsidRDefault="00D33A81" w:rsidP="003A2309">
      <w:pPr>
        <w:jc w:val="both"/>
        <w:rPr>
          <w:rFonts w:ascii="Verdana" w:hAnsi="Verdana" w:cs="Times New Roman"/>
          <w:sz w:val="18"/>
          <w:szCs w:val="18"/>
        </w:rPr>
      </w:pPr>
      <w:r w:rsidRPr="001618F1">
        <w:rPr>
          <w:rFonts w:ascii="Verdana" w:hAnsi="Verdana"/>
          <w:sz w:val="18"/>
          <w:szCs w:val="18"/>
        </w:rPr>
        <w:sym w:font="Symbol" w:char="F0B7"/>
      </w:r>
      <w:r>
        <w:rPr>
          <w:rFonts w:ascii="Verdana" w:hAnsi="Verdana" w:cs="Arial"/>
          <w:sz w:val="18"/>
          <w:szCs w:val="21"/>
          <w:shd w:val="clear" w:color="auto" w:fill="FFFFFF"/>
        </w:rPr>
        <w:t> </w:t>
      </w:r>
      <w:proofErr w:type="gramStart"/>
      <w:r w:rsidR="004251E9" w:rsidRPr="000E7B2D">
        <w:rPr>
          <w:rFonts w:ascii="Verdana" w:hAnsi="Verdana" w:cs="Times New Roman"/>
          <w:sz w:val="18"/>
          <w:szCs w:val="18"/>
        </w:rPr>
        <w:t>ha</w:t>
      </w:r>
      <w:proofErr w:type="gramEnd"/>
      <w:r w:rsidR="004251E9" w:rsidRPr="000E7B2D">
        <w:rPr>
          <w:rFonts w:ascii="Verdana" w:hAnsi="Verdana" w:cs="Times New Roman"/>
          <w:sz w:val="18"/>
          <w:szCs w:val="18"/>
        </w:rPr>
        <w:t xml:space="preserve"> késedelemre vagy nem teljesítésre hivatkozva </w:t>
      </w:r>
      <w:r w:rsidR="004251E9" w:rsidRPr="000E7B2D">
        <w:rPr>
          <w:rFonts w:ascii="Verdana" w:hAnsi="Verdana" w:cs="Times New Roman"/>
          <w:b/>
          <w:sz w:val="18"/>
          <w:szCs w:val="18"/>
        </w:rPr>
        <w:t>a hitelezők egyike sem mondta még fel-, illetve nem tette lejárttá a hitelszerződést</w:t>
      </w:r>
      <w:r w:rsidR="004251E9" w:rsidRPr="000E7B2D">
        <w:rPr>
          <w:rFonts w:ascii="Verdana" w:hAnsi="Verdana" w:cs="Times New Roman"/>
          <w:sz w:val="18"/>
          <w:szCs w:val="18"/>
        </w:rPr>
        <w:t>.</w:t>
      </w:r>
    </w:p>
    <w:p w:rsidR="007606A3" w:rsidRDefault="007606A3" w:rsidP="0001166E">
      <w:pPr>
        <w:jc w:val="both"/>
        <w:outlineLvl w:val="2"/>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1945A6" w:rsidRPr="001C4D3B" w:rsidTr="009C57EB">
        <w:tc>
          <w:tcPr>
            <w:tcW w:w="10344" w:type="dxa"/>
            <w:shd w:val="clear" w:color="auto" w:fill="FFFF00"/>
            <w:vAlign w:val="center"/>
          </w:tcPr>
          <w:p w:rsidR="001945A6" w:rsidRPr="001C4D3B" w:rsidRDefault="00D24747" w:rsidP="001C4D3B">
            <w:pPr>
              <w:pStyle w:val="Cmsor2"/>
              <w:spacing w:before="60" w:after="60"/>
              <w:outlineLvl w:val="1"/>
              <w:rPr>
                <w:rFonts w:ascii="Verdana" w:hAnsi="Verdana" w:cs="Arial"/>
                <w:color w:val="auto"/>
                <w:sz w:val="20"/>
                <w:szCs w:val="20"/>
              </w:rPr>
            </w:pPr>
            <w:bookmarkStart w:id="11" w:name="_Toc428992082"/>
            <w:r w:rsidRPr="001C4D3B">
              <w:rPr>
                <w:rFonts w:ascii="Verdana" w:hAnsi="Verdana" w:cs="Arial"/>
                <w:color w:val="auto"/>
                <w:sz w:val="20"/>
                <w:szCs w:val="20"/>
              </w:rPr>
              <w:t>1.</w:t>
            </w:r>
            <w:r w:rsidR="001945A6" w:rsidRPr="001C4D3B">
              <w:rPr>
                <w:rFonts w:ascii="Verdana" w:hAnsi="Verdana" w:cs="Arial"/>
                <w:color w:val="auto"/>
                <w:sz w:val="20"/>
                <w:szCs w:val="20"/>
              </w:rPr>
              <w:t>8.</w:t>
            </w:r>
            <w:r w:rsidR="001945A6" w:rsidRPr="001C4D3B">
              <w:rPr>
                <w:rFonts w:ascii="Verdana" w:hAnsi="Verdana" w:cs="Arial"/>
                <w:color w:val="auto"/>
                <w:sz w:val="20"/>
                <w:szCs w:val="20"/>
              </w:rPr>
              <w:tab/>
              <w:t>Milyen általános feltételeknek kell megfelelni az eljárás kezdeményezéséhez?</w:t>
            </w:r>
            <w:bookmarkEnd w:id="11"/>
          </w:p>
        </w:tc>
      </w:tr>
    </w:tbl>
    <w:p w:rsidR="001945A6" w:rsidRDefault="001945A6" w:rsidP="0001166E">
      <w:pPr>
        <w:jc w:val="both"/>
        <w:outlineLvl w:val="2"/>
        <w:rPr>
          <w:rFonts w:ascii="Verdana" w:hAnsi="Verdana" w:cs="Times New Roman"/>
          <w:sz w:val="18"/>
          <w:szCs w:val="18"/>
        </w:rPr>
      </w:pPr>
    </w:p>
    <w:bookmarkEnd w:id="0"/>
    <w:p w:rsidR="00600657" w:rsidRPr="000E7B2D" w:rsidRDefault="00B31B3B" w:rsidP="0001166E">
      <w:pPr>
        <w:jc w:val="both"/>
        <w:rPr>
          <w:rFonts w:ascii="Verdana" w:hAnsi="Verdana" w:cs="Times New Roman"/>
          <w:sz w:val="18"/>
          <w:szCs w:val="18"/>
        </w:rPr>
      </w:pPr>
      <w:r w:rsidRPr="00B31B3B">
        <w:rPr>
          <w:rFonts w:ascii="Verdana" w:hAnsi="Verdana" w:cs="Times New Roman"/>
          <w:sz w:val="18"/>
          <w:szCs w:val="18"/>
        </w:rPr>
        <w:t xml:space="preserve">A törvény feltételeket szab a vagyon és az eladósodottság mértéke, és a tartozásállomány összetétele szempontjából. Akiknek a tartozásállománya több mint a kétszerese a vagyonának, azoktól a magáncsődeljárásban már nem várható a kedvezmények ellenére a tartozások megfelelően történő törlesztése, ezen élethelyzet kezelésére ugyanis a törvény — adós- és hitelezői érdekek egyensúlyát célzó — jogi megoldásai nem alkalmasak. </w:t>
      </w:r>
      <w:r w:rsidR="00600657" w:rsidRPr="000E7B2D">
        <w:rPr>
          <w:rFonts w:ascii="Verdana" w:hAnsi="Verdana" w:cs="Times New Roman"/>
          <w:sz w:val="18"/>
          <w:szCs w:val="18"/>
        </w:rPr>
        <w:t>A magáncsőd törvény továbbá nem szolgálhatja az átlagosat jelentősen meghaladó mértékű és értékű vagyonnal rendelkező lakossági csoportok megmentését sem, mert ilyen vagyonérték esetén magáncsődvédelem nélkül is rendezhető az adósság.</w:t>
      </w:r>
    </w:p>
    <w:p w:rsidR="00600657" w:rsidRPr="000E7B2D" w:rsidRDefault="00600657" w:rsidP="0001166E">
      <w:pPr>
        <w:jc w:val="both"/>
        <w:rPr>
          <w:rFonts w:ascii="Verdana" w:hAnsi="Verdana" w:cs="Times New Roman"/>
          <w:sz w:val="18"/>
          <w:szCs w:val="18"/>
        </w:rPr>
      </w:pPr>
    </w:p>
    <w:p w:rsidR="00600657" w:rsidRPr="000E7B2D" w:rsidRDefault="00600657" w:rsidP="0001166E">
      <w:pPr>
        <w:jc w:val="both"/>
        <w:rPr>
          <w:rFonts w:ascii="Verdana" w:hAnsi="Verdana" w:cs="Times New Roman"/>
          <w:sz w:val="18"/>
          <w:szCs w:val="18"/>
        </w:rPr>
      </w:pPr>
      <w:r w:rsidRPr="000E7B2D">
        <w:rPr>
          <w:rFonts w:ascii="Verdana" w:hAnsi="Verdana" w:cs="Times New Roman"/>
          <w:sz w:val="18"/>
          <w:szCs w:val="18"/>
        </w:rPr>
        <w:t>Azok a hiteladósok, akik lakását a Nemzeti Eszközkezelő megvásárolja és hiteladós a lakásban bérlőként marad, a törvényjavaslat nem jogosítja fel az adósságrendezési eljárás kezdeményezésére. A kizáró okok között van továbbá a korábbi adósságrendezés, ennek lezárásától számítva csak 10 évet követően lehet újra csődvédelmet kérni. Ez a szabály a visszaélések megelőzését és fizetési fegyelem megtartását célozza. [Lásd Törvény részletes indokolása]</w:t>
      </w:r>
    </w:p>
    <w:p w:rsidR="00600657" w:rsidRPr="000E7B2D" w:rsidRDefault="00600657" w:rsidP="0001166E">
      <w:pPr>
        <w:jc w:val="both"/>
        <w:rPr>
          <w:rFonts w:ascii="Verdana" w:hAnsi="Verdana" w:cs="Times New Roman"/>
          <w:sz w:val="18"/>
          <w:szCs w:val="18"/>
        </w:rPr>
      </w:pPr>
    </w:p>
    <w:p w:rsidR="00600657" w:rsidRPr="000E7B2D" w:rsidRDefault="00600657" w:rsidP="0001166E">
      <w:pPr>
        <w:jc w:val="both"/>
        <w:rPr>
          <w:rFonts w:ascii="Verdana" w:hAnsi="Verdana" w:cs="Times New Roman"/>
          <w:i/>
          <w:sz w:val="18"/>
          <w:szCs w:val="18"/>
        </w:rPr>
      </w:pPr>
      <w:r w:rsidRPr="000E7B2D">
        <w:rPr>
          <w:rFonts w:ascii="Verdana" w:hAnsi="Verdana" w:cs="Times New Roman"/>
          <w:b/>
          <w:i/>
          <w:sz w:val="18"/>
          <w:szCs w:val="18"/>
        </w:rPr>
        <w:t xml:space="preserve">Az eljárásba belépés sajátos feltételei 2016. október </w:t>
      </w:r>
      <w:proofErr w:type="gramStart"/>
      <w:r w:rsidRPr="000E7B2D">
        <w:rPr>
          <w:rFonts w:ascii="Verdana" w:hAnsi="Verdana" w:cs="Times New Roman"/>
          <w:b/>
          <w:i/>
          <w:sz w:val="18"/>
          <w:szCs w:val="18"/>
        </w:rPr>
        <w:t>1-je előtt</w:t>
      </w:r>
      <w:proofErr w:type="gramEnd"/>
      <w:r w:rsidRPr="000E7B2D">
        <w:rPr>
          <w:rFonts w:ascii="Verdana" w:hAnsi="Verdana" w:cs="Times New Roman"/>
          <w:b/>
          <w:i/>
          <w:sz w:val="18"/>
          <w:szCs w:val="18"/>
        </w:rPr>
        <w:t xml:space="preserve"> kezdeményezhető eljárásokban az átmeneti rendelkezések között kaptak helyet.</w:t>
      </w:r>
    </w:p>
    <w:p w:rsidR="00600657" w:rsidRPr="000E7B2D" w:rsidRDefault="00600657" w:rsidP="0001166E">
      <w:pPr>
        <w:jc w:val="both"/>
        <w:rPr>
          <w:rFonts w:ascii="Verdana" w:hAnsi="Verdana" w:cs="Times New Roman"/>
          <w:sz w:val="18"/>
          <w:szCs w:val="18"/>
        </w:rPr>
      </w:pPr>
    </w:p>
    <w:p w:rsidR="00600657" w:rsidRPr="000E7B2D" w:rsidRDefault="00600657" w:rsidP="0001166E">
      <w:pPr>
        <w:jc w:val="both"/>
        <w:rPr>
          <w:rFonts w:ascii="Verdana" w:hAnsi="Verdana" w:cs="Times New Roman"/>
          <w:sz w:val="18"/>
          <w:szCs w:val="18"/>
        </w:rPr>
      </w:pPr>
      <w:r w:rsidRPr="000E7B2D">
        <w:rPr>
          <w:rFonts w:ascii="Verdana" w:hAnsi="Verdana" w:cs="Times New Roman"/>
          <w:sz w:val="18"/>
          <w:szCs w:val="18"/>
        </w:rPr>
        <w:t xml:space="preserve">Adósságrendezés az alábbi </w:t>
      </w:r>
      <w:r w:rsidRPr="000E7B2D">
        <w:rPr>
          <w:rFonts w:ascii="Verdana" w:hAnsi="Verdana" w:cs="Times New Roman"/>
          <w:b/>
          <w:sz w:val="18"/>
          <w:szCs w:val="18"/>
          <w:u w:val="single"/>
        </w:rPr>
        <w:t>együttes feltételek</w:t>
      </w:r>
      <w:r w:rsidRPr="000E7B2D">
        <w:rPr>
          <w:rFonts w:ascii="Verdana" w:hAnsi="Verdana" w:cs="Times New Roman"/>
          <w:sz w:val="18"/>
          <w:szCs w:val="18"/>
        </w:rPr>
        <w:t xml:space="preserve"> esetén kezdeményezhető: [Lásd Törvény 7. § (1) bekezdés a) – g) pontok]</w:t>
      </w:r>
    </w:p>
    <w:p w:rsidR="00600657" w:rsidRPr="000E7B2D" w:rsidRDefault="00600657" w:rsidP="0001166E">
      <w:pPr>
        <w:jc w:val="both"/>
        <w:rPr>
          <w:rFonts w:ascii="Verdana" w:hAnsi="Verdana" w:cs="Times New Roman"/>
          <w:sz w:val="18"/>
          <w:szCs w:val="18"/>
        </w:rPr>
      </w:pPr>
    </w:p>
    <w:p w:rsidR="00944F10" w:rsidRPr="000E7B2D" w:rsidRDefault="00944F10" w:rsidP="0001166E">
      <w:pPr>
        <w:jc w:val="both"/>
        <w:rPr>
          <w:rFonts w:ascii="Verdana" w:hAnsi="Verdana" w:cs="Times New Roman"/>
          <w:sz w:val="18"/>
          <w:szCs w:val="18"/>
        </w:rPr>
      </w:pPr>
      <w:r w:rsidRPr="000E7B2D">
        <w:rPr>
          <w:rFonts w:ascii="Verdana" w:hAnsi="Verdana" w:cs="Times New Roman"/>
          <w:sz w:val="18"/>
          <w:szCs w:val="18"/>
        </w:rPr>
        <w:t>Mindkét ütemben az eljárás a következő feltételek együttes fennállása esetén kezdeményezhető, vagyis minden feltételnek meg kell felelni:</w:t>
      </w:r>
    </w:p>
    <w:p w:rsidR="00E04668" w:rsidRDefault="00E04668">
      <w:pPr>
        <w:rPr>
          <w:rFonts w:ascii="Verdana" w:hAnsi="Verdana" w:cs="Times New Roman"/>
          <w:sz w:val="18"/>
          <w:szCs w:val="18"/>
        </w:rPr>
      </w:pPr>
      <w:r>
        <w:rPr>
          <w:rFonts w:ascii="Verdana" w:hAnsi="Verdana" w:cs="Times New Roman"/>
          <w:sz w:val="18"/>
          <w:szCs w:val="18"/>
        </w:rPr>
        <w:br w:type="page"/>
      </w:r>
    </w:p>
    <w:p w:rsidR="00944F10" w:rsidRDefault="00944F10"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9102E4" w:rsidRPr="009102E4" w:rsidTr="009102E4">
        <w:tc>
          <w:tcPr>
            <w:tcW w:w="10344" w:type="dxa"/>
            <w:shd w:val="clear" w:color="auto" w:fill="C4BC96" w:themeFill="background2" w:themeFillShade="BF"/>
            <w:vAlign w:val="center"/>
          </w:tcPr>
          <w:p w:rsidR="00273FF1" w:rsidRPr="009102E4" w:rsidRDefault="00273FF1" w:rsidP="009102E4">
            <w:pPr>
              <w:pStyle w:val="Cmsor3"/>
              <w:spacing w:before="60" w:after="60"/>
              <w:jc w:val="both"/>
              <w:outlineLvl w:val="2"/>
              <w:rPr>
                <w:rFonts w:ascii="Verdana" w:hAnsi="Verdana" w:cs="Arial"/>
                <w:color w:val="auto"/>
                <w:sz w:val="20"/>
                <w:szCs w:val="20"/>
              </w:rPr>
            </w:pPr>
            <w:bookmarkStart w:id="12" w:name="_Toc428992083"/>
            <w:proofErr w:type="gramStart"/>
            <w:r w:rsidRPr="009102E4">
              <w:rPr>
                <w:rFonts w:ascii="Verdana" w:hAnsi="Verdana" w:cs="Arial"/>
                <w:color w:val="auto"/>
                <w:sz w:val="20"/>
                <w:szCs w:val="20"/>
              </w:rPr>
              <w:t>A.</w:t>
            </w:r>
            <w:proofErr w:type="gramEnd"/>
            <w:r w:rsidRPr="009102E4">
              <w:rPr>
                <w:rFonts w:ascii="Verdana" w:hAnsi="Verdana" w:cs="Arial"/>
                <w:color w:val="auto"/>
                <w:sz w:val="20"/>
                <w:szCs w:val="20"/>
              </w:rPr>
              <w:tab/>
              <w:t>„LEGALÁBB 2</w:t>
            </w:r>
            <w:r w:rsidR="00B31B3B" w:rsidRPr="009102E4">
              <w:rPr>
                <w:rFonts w:ascii="Verdana" w:hAnsi="Verdana" w:cs="Arial"/>
                <w:color w:val="auto"/>
                <w:sz w:val="20"/>
                <w:szCs w:val="20"/>
              </w:rPr>
              <w:t xml:space="preserve"> MILLIÓ</w:t>
            </w:r>
            <w:r w:rsidRPr="009102E4">
              <w:rPr>
                <w:rFonts w:ascii="Verdana" w:hAnsi="Verdana" w:cs="Arial"/>
                <w:color w:val="auto"/>
                <w:sz w:val="20"/>
                <w:szCs w:val="20"/>
              </w:rPr>
              <w:t xml:space="preserve"> - LEGFELJEBB 60 MILLIÓ FORINT ÖSSZEGŰ TARTOZÁS”?</w:t>
            </w:r>
            <w:bookmarkEnd w:id="12"/>
          </w:p>
        </w:tc>
      </w:tr>
    </w:tbl>
    <w:p w:rsidR="00273FF1" w:rsidRPr="000E7B2D" w:rsidRDefault="00273FF1" w:rsidP="0001166E">
      <w:pPr>
        <w:jc w:val="both"/>
        <w:rPr>
          <w:rFonts w:ascii="Verdana" w:hAnsi="Verdana" w:cs="Times New Roman"/>
          <w:sz w:val="18"/>
          <w:szCs w:val="18"/>
        </w:rPr>
      </w:pPr>
    </w:p>
    <w:p w:rsidR="00600657" w:rsidRPr="000E7B2D" w:rsidRDefault="00600657" w:rsidP="0001166E">
      <w:pPr>
        <w:pStyle w:val="Listaszerbekezds"/>
        <w:numPr>
          <w:ilvl w:val="0"/>
          <w:numId w:val="2"/>
        </w:numPr>
        <w:jc w:val="both"/>
        <w:rPr>
          <w:rFonts w:ascii="Verdana" w:hAnsi="Verdana" w:cs="Times New Roman"/>
          <w:sz w:val="18"/>
          <w:szCs w:val="18"/>
        </w:rPr>
      </w:pPr>
      <w:r w:rsidRPr="000E7B2D">
        <w:rPr>
          <w:rFonts w:ascii="Verdana" w:hAnsi="Verdana" w:cs="Times New Roman"/>
          <w:sz w:val="18"/>
          <w:szCs w:val="18"/>
        </w:rPr>
        <w:t xml:space="preserve">ha az adósnak – önálló </w:t>
      </w:r>
      <w:proofErr w:type="spellStart"/>
      <w:r w:rsidRPr="000E7B2D">
        <w:rPr>
          <w:rFonts w:ascii="Verdana" w:hAnsi="Verdana" w:cs="Times New Roman"/>
          <w:sz w:val="18"/>
          <w:szCs w:val="18"/>
        </w:rPr>
        <w:t>adósi</w:t>
      </w:r>
      <w:proofErr w:type="spellEnd"/>
      <w:r w:rsidRPr="000E7B2D">
        <w:rPr>
          <w:rFonts w:ascii="Verdana" w:hAnsi="Verdana" w:cs="Times New Roman"/>
          <w:sz w:val="18"/>
          <w:szCs w:val="18"/>
        </w:rPr>
        <w:t xml:space="preserve"> vagy adóstársi minőségében, </w:t>
      </w:r>
      <w:r w:rsidRPr="000E7B2D">
        <w:rPr>
          <w:rFonts w:ascii="Verdana" w:hAnsi="Verdana" w:cs="Times New Roman"/>
          <w:b/>
          <w:sz w:val="18"/>
          <w:szCs w:val="18"/>
        </w:rPr>
        <w:t>adóstársaival együtt</w:t>
      </w:r>
      <w:r w:rsidRPr="000E7B2D">
        <w:rPr>
          <w:rFonts w:ascii="Verdana" w:hAnsi="Verdana" w:cs="Times New Roman"/>
          <w:sz w:val="18"/>
          <w:szCs w:val="18"/>
        </w:rPr>
        <w:t xml:space="preserve"> – </w:t>
      </w:r>
      <w:r w:rsidRPr="000E7B2D">
        <w:rPr>
          <w:rFonts w:ascii="Verdana" w:hAnsi="Verdana" w:cs="Times New Roman"/>
          <w:b/>
          <w:sz w:val="18"/>
          <w:szCs w:val="18"/>
          <w:u w:val="single"/>
        </w:rPr>
        <w:t>összességében – kamattal, járulékokkal növelten</w:t>
      </w:r>
      <w:r w:rsidRPr="000E7B2D">
        <w:rPr>
          <w:rFonts w:ascii="Verdana" w:hAnsi="Verdana" w:cs="Times New Roman"/>
          <w:sz w:val="18"/>
          <w:szCs w:val="18"/>
        </w:rPr>
        <w:t xml:space="preserve"> – egy vagy több, </w:t>
      </w:r>
      <w:r w:rsidRPr="000E7B2D">
        <w:rPr>
          <w:rFonts w:ascii="Verdana" w:hAnsi="Verdana" w:cs="Times New Roman"/>
          <w:b/>
          <w:sz w:val="18"/>
          <w:szCs w:val="18"/>
        </w:rPr>
        <w:t xml:space="preserve">összesen </w:t>
      </w:r>
      <w:r w:rsidRPr="000E7B2D">
        <w:rPr>
          <w:rFonts w:ascii="Verdana" w:hAnsi="Verdana" w:cs="Times New Roman"/>
          <w:b/>
          <w:sz w:val="18"/>
          <w:szCs w:val="18"/>
          <w:u w:val="single"/>
        </w:rPr>
        <w:t>legalább 2 millió forint, de legfeljebb 60 millió forint</w:t>
      </w:r>
      <w:r w:rsidRPr="000E7B2D">
        <w:rPr>
          <w:rFonts w:ascii="Verdana" w:hAnsi="Verdana" w:cs="Times New Roman"/>
          <w:b/>
          <w:sz w:val="18"/>
          <w:szCs w:val="18"/>
        </w:rPr>
        <w:t xml:space="preserve"> közötti, hatósági vagy bírósági úton érvényesíthető tartozása van</w:t>
      </w:r>
      <w:r w:rsidR="00944F10" w:rsidRPr="000E7B2D">
        <w:rPr>
          <w:rFonts w:ascii="Verdana" w:hAnsi="Verdana" w:cs="Times New Roman"/>
          <w:sz w:val="18"/>
          <w:szCs w:val="18"/>
        </w:rPr>
        <w:t>. Ez lehet egy vagy több tartozás is összevontan.</w:t>
      </w:r>
    </w:p>
    <w:p w:rsidR="00600657" w:rsidRPr="000E7B2D" w:rsidRDefault="00600657" w:rsidP="0001166E">
      <w:pPr>
        <w:jc w:val="both"/>
        <w:rPr>
          <w:rFonts w:ascii="Verdana" w:hAnsi="Verdana" w:cs="Times New Roman"/>
          <w:sz w:val="18"/>
          <w:szCs w:val="18"/>
        </w:rPr>
      </w:pPr>
    </w:p>
    <w:p w:rsidR="00600657" w:rsidRPr="000E7B2D" w:rsidRDefault="00600657" w:rsidP="0001166E">
      <w:pPr>
        <w:ind w:left="709"/>
        <w:jc w:val="both"/>
        <w:rPr>
          <w:rFonts w:ascii="Verdana" w:hAnsi="Verdana" w:cs="Times New Roman"/>
          <w:sz w:val="18"/>
          <w:szCs w:val="18"/>
        </w:rPr>
      </w:pPr>
      <w:r w:rsidRPr="000E7B2D">
        <w:rPr>
          <w:rFonts w:ascii="Verdana" w:hAnsi="Verdana" w:cs="Times New Roman"/>
          <w:sz w:val="18"/>
          <w:szCs w:val="18"/>
        </w:rPr>
        <w:t xml:space="preserve">Ha </w:t>
      </w:r>
      <w:r w:rsidR="00EB2423" w:rsidRPr="000E7B2D">
        <w:rPr>
          <w:rFonts w:ascii="Verdana" w:hAnsi="Verdana" w:cs="Times New Roman"/>
          <w:sz w:val="18"/>
          <w:szCs w:val="18"/>
        </w:rPr>
        <w:t xml:space="preserve">tehát </w:t>
      </w:r>
      <w:r w:rsidRPr="000E7B2D">
        <w:rPr>
          <w:rFonts w:ascii="Verdana" w:hAnsi="Verdana" w:cs="Times New Roman"/>
          <w:sz w:val="18"/>
          <w:szCs w:val="18"/>
        </w:rPr>
        <w:t>az adós tartozása legalább 2.000.000.-Ft, de legfeljebb 60.000.000.-Ft. A jogalkotó meghatározza a tartozás minimumát és maximumát is. Ebből következően amennyiben a tartozás a 2.000.000.-Ft-ot nem ér el, akkor adósságrendezési eljárás nem kezdeményezhető. Ebben az esetben ugyanis a tartozás összege nem olyan mértékű, amely indok</w:t>
      </w:r>
      <w:r w:rsidR="001D004D" w:rsidRPr="000E7B2D">
        <w:rPr>
          <w:rFonts w:ascii="Verdana" w:hAnsi="Verdana" w:cs="Times New Roman"/>
          <w:sz w:val="18"/>
          <w:szCs w:val="18"/>
        </w:rPr>
        <w:t xml:space="preserve">olná az eljárás lefolytatását. </w:t>
      </w:r>
    </w:p>
    <w:p w:rsidR="00600657" w:rsidRPr="000E7B2D" w:rsidRDefault="00600657" w:rsidP="0001166E">
      <w:pPr>
        <w:jc w:val="both"/>
        <w:rPr>
          <w:rFonts w:ascii="Verdana" w:hAnsi="Verdana" w:cs="Times New Roman"/>
          <w:sz w:val="18"/>
          <w:szCs w:val="18"/>
        </w:rPr>
      </w:pPr>
    </w:p>
    <w:p w:rsidR="00600657" w:rsidRPr="000E7B2D" w:rsidRDefault="00600657" w:rsidP="0001166E">
      <w:pPr>
        <w:ind w:left="709"/>
        <w:jc w:val="both"/>
        <w:rPr>
          <w:rFonts w:ascii="Verdana" w:hAnsi="Verdana" w:cs="Times New Roman"/>
          <w:sz w:val="18"/>
          <w:szCs w:val="18"/>
        </w:rPr>
      </w:pPr>
      <w:r w:rsidRPr="000E7B2D">
        <w:rPr>
          <w:rFonts w:ascii="Verdana" w:hAnsi="Verdana" w:cs="Times New Roman"/>
          <w:sz w:val="18"/>
          <w:szCs w:val="18"/>
        </w:rPr>
        <w:t xml:space="preserve">Nem kezdeményezhető eljárás akkor sem, ha a tartozás összege a 60.000.000.-Ft.-ot meghaladja: az eladósodottság mértéke olyan magas, hogy az adósságrendezési eljárás kellő védelmet már nem tud biztosítani. Felhívjuk a figyelmet arra, hogy az adós tartozása egy, vagy több tételből is állhat. Nincs jelentősége annak, hogy önálló (egyedüli adós), vagy adóstársi tartozásról van szó, ezeket együttesen kell figyelembe venni azzal, hogy a számítás alapját a </w:t>
      </w:r>
      <w:proofErr w:type="gramStart"/>
      <w:r w:rsidRPr="000E7B2D">
        <w:rPr>
          <w:rFonts w:ascii="Verdana" w:hAnsi="Verdana" w:cs="Times New Roman"/>
          <w:sz w:val="18"/>
          <w:szCs w:val="18"/>
        </w:rPr>
        <w:t>tartozás(</w:t>
      </w:r>
      <w:proofErr w:type="gramEnd"/>
      <w:r w:rsidRPr="000E7B2D">
        <w:rPr>
          <w:rFonts w:ascii="Verdana" w:hAnsi="Verdana" w:cs="Times New Roman"/>
          <w:sz w:val="18"/>
          <w:szCs w:val="18"/>
        </w:rPr>
        <w:t xml:space="preserve">ok) bruttó összege adja. Ennek megfelelően az eljárás megindításánál figyelembe kell venni a tőkeösszeget – adóstársnál az adósra eső tőkerészt – valamint ezek esetleges járulékait. Ilyen járulék lehet például a törvényes, vagy szerződésen alapuló ügyleti/késedelmi kamat, a perköltség, a végrehajtás során felmerül valamennyi költség, a szükséges és indokolt, igazolt kiadások. </w:t>
      </w:r>
    </w:p>
    <w:p w:rsidR="00600657" w:rsidRPr="000E7B2D" w:rsidRDefault="00600657" w:rsidP="0001166E">
      <w:pPr>
        <w:jc w:val="both"/>
        <w:rPr>
          <w:rFonts w:ascii="Verdana" w:hAnsi="Verdana" w:cs="Times New Roman"/>
          <w:sz w:val="18"/>
          <w:szCs w:val="18"/>
        </w:rPr>
      </w:pPr>
    </w:p>
    <w:p w:rsidR="00600657" w:rsidRPr="000E7B2D" w:rsidRDefault="00600657" w:rsidP="0001166E">
      <w:pPr>
        <w:ind w:left="709"/>
        <w:jc w:val="both"/>
        <w:rPr>
          <w:rFonts w:ascii="Verdana" w:hAnsi="Verdana" w:cs="Times New Roman"/>
          <w:sz w:val="18"/>
          <w:szCs w:val="18"/>
        </w:rPr>
      </w:pPr>
      <w:r w:rsidRPr="000E7B2D">
        <w:rPr>
          <w:rFonts w:ascii="Verdana" w:hAnsi="Verdana" w:cs="Times New Roman"/>
          <w:sz w:val="18"/>
          <w:szCs w:val="18"/>
        </w:rPr>
        <w:t>Az eljárás megindításakor ezeket a költségeket a tőkeösszeghez hozzá kell számítani és ez alapján kell eldönteni, hogy az adós jogosult-e az eljárás megindítására, vagy nem. Elképzelhető, hogy az adós a tartozásából már törlesztett. Abban az esetben, ha a felek közötti jogviszony a befizetések elszámolására vonatkozóan nem tartalmaz rendelkezéseket, akkor a Ptk. idevágó szabályi szerint kell a befizetéseket elszámolni. A Ptk. által meghatározott elszámolási rend a következő: költség, kamat, tőke. Ennek pontos számítása során ismerhetjük csak meg a bruttó tartozás összegét. Ha az így kiszámolt összeg a fenti tartományba esik, akkor az adós az eljárás alanya lehet ellenkező esetben nem is kell a további feltételeket vizsgálni. Hangsúlyozzuk, hogy olyan tartozásról lehet csak szó, amely hatósági, vagy bírósági úton érvényesíthető. Amennyiben a pénztartozás, vagy annak bármely eleme nem forintban áll fenn, akkor a Magyar Nemzeti Bank által közzétett – az adósságrendezési feltételek vizsgálatakor irányadó – deviza középárfolyamon kell a tartozás összegét számítani.</w:t>
      </w:r>
    </w:p>
    <w:p w:rsidR="00E04668" w:rsidRDefault="00E04668">
      <w:pPr>
        <w:rPr>
          <w:rFonts w:ascii="Verdana" w:hAnsi="Verdana" w:cs="Times New Roman"/>
          <w:sz w:val="18"/>
          <w:szCs w:val="18"/>
        </w:rPr>
      </w:pPr>
      <w:r>
        <w:rPr>
          <w:rFonts w:ascii="Verdana" w:hAnsi="Verdana" w:cs="Times New Roman"/>
          <w:sz w:val="18"/>
          <w:szCs w:val="18"/>
        </w:rPr>
        <w:br w:type="page"/>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273FF1" w:rsidRPr="009102E4" w:rsidTr="009102E4">
        <w:tc>
          <w:tcPr>
            <w:tcW w:w="10344" w:type="dxa"/>
            <w:shd w:val="clear" w:color="auto" w:fill="C4BC96" w:themeFill="background2" w:themeFillShade="BF"/>
            <w:vAlign w:val="center"/>
          </w:tcPr>
          <w:p w:rsidR="00273FF1" w:rsidRPr="009102E4" w:rsidRDefault="00273FF1" w:rsidP="009102E4">
            <w:pPr>
              <w:pStyle w:val="Cmsor3"/>
              <w:spacing w:before="60" w:after="60"/>
              <w:jc w:val="both"/>
              <w:outlineLvl w:val="2"/>
              <w:rPr>
                <w:rFonts w:ascii="Verdana" w:hAnsi="Verdana" w:cs="Arial"/>
                <w:color w:val="auto"/>
                <w:sz w:val="20"/>
                <w:szCs w:val="20"/>
              </w:rPr>
            </w:pPr>
            <w:bookmarkStart w:id="13" w:name="_Toc428992084"/>
            <w:r w:rsidRPr="009102E4">
              <w:rPr>
                <w:rFonts w:ascii="Verdana" w:hAnsi="Verdana" w:cs="Arial"/>
                <w:color w:val="auto"/>
                <w:sz w:val="20"/>
                <w:szCs w:val="20"/>
              </w:rPr>
              <w:t>B.</w:t>
            </w:r>
            <w:r w:rsidRPr="009102E4">
              <w:rPr>
                <w:rFonts w:ascii="Verdana" w:hAnsi="Verdana" w:cs="Arial"/>
                <w:color w:val="auto"/>
                <w:sz w:val="20"/>
                <w:szCs w:val="20"/>
              </w:rPr>
              <w:tab/>
              <w:t xml:space="preserve">„TARTOZÁS NEM LEHET TOBB MINT </w:t>
            </w:r>
            <w:proofErr w:type="gramStart"/>
            <w:r w:rsidRPr="009102E4">
              <w:rPr>
                <w:rFonts w:ascii="Verdana" w:hAnsi="Verdana" w:cs="Arial"/>
                <w:color w:val="auto"/>
                <w:sz w:val="20"/>
                <w:szCs w:val="20"/>
              </w:rPr>
              <w:t>A</w:t>
            </w:r>
            <w:proofErr w:type="gramEnd"/>
            <w:r w:rsidRPr="009102E4">
              <w:rPr>
                <w:rFonts w:ascii="Verdana" w:hAnsi="Verdana" w:cs="Arial"/>
                <w:color w:val="auto"/>
                <w:sz w:val="20"/>
                <w:szCs w:val="20"/>
              </w:rPr>
              <w:t xml:space="preserve"> VAGYON KÉTSZERESE”?</w:t>
            </w:r>
            <w:bookmarkEnd w:id="13"/>
          </w:p>
        </w:tc>
      </w:tr>
    </w:tbl>
    <w:p w:rsidR="00273FF1" w:rsidRPr="000E7B2D" w:rsidRDefault="00273FF1" w:rsidP="0001166E">
      <w:pPr>
        <w:jc w:val="both"/>
        <w:rPr>
          <w:rFonts w:ascii="Verdana" w:hAnsi="Verdana" w:cs="Times New Roman"/>
          <w:sz w:val="18"/>
          <w:szCs w:val="18"/>
        </w:rPr>
      </w:pPr>
    </w:p>
    <w:p w:rsidR="00600657" w:rsidRPr="000E7B2D" w:rsidRDefault="00600657" w:rsidP="0001166E">
      <w:pPr>
        <w:pStyle w:val="Listaszerbekezds"/>
        <w:numPr>
          <w:ilvl w:val="0"/>
          <w:numId w:val="2"/>
        </w:numPr>
        <w:ind w:left="714" w:hanging="357"/>
        <w:jc w:val="both"/>
        <w:rPr>
          <w:rFonts w:ascii="Verdana" w:hAnsi="Verdana" w:cs="Times New Roman"/>
          <w:sz w:val="18"/>
          <w:szCs w:val="18"/>
        </w:rPr>
      </w:pPr>
      <w:r w:rsidRPr="000E7B2D">
        <w:rPr>
          <w:rFonts w:ascii="Verdana" w:hAnsi="Verdana" w:cs="Times New Roman"/>
          <w:sz w:val="18"/>
          <w:szCs w:val="18"/>
        </w:rPr>
        <w:t xml:space="preserve">az a) pont szerinti </w:t>
      </w:r>
      <w:r w:rsidRPr="000E7B2D">
        <w:rPr>
          <w:rFonts w:ascii="Verdana" w:hAnsi="Verdana" w:cs="Times New Roman"/>
          <w:b/>
          <w:sz w:val="18"/>
          <w:szCs w:val="18"/>
        </w:rPr>
        <w:t>tartozások meghaladják</w:t>
      </w:r>
      <w:r w:rsidRPr="000E7B2D">
        <w:rPr>
          <w:rFonts w:ascii="Verdana" w:hAnsi="Verdana" w:cs="Times New Roman"/>
          <w:sz w:val="18"/>
          <w:szCs w:val="18"/>
        </w:rPr>
        <w:t xml:space="preserve"> az adós, adóstárs </w:t>
      </w:r>
      <w:r w:rsidRPr="000E7B2D">
        <w:rPr>
          <w:rFonts w:ascii="Verdana" w:hAnsi="Verdana" w:cs="Times New Roman"/>
          <w:b/>
          <w:sz w:val="18"/>
          <w:szCs w:val="18"/>
        </w:rPr>
        <w:t>adósságrendezésbe tartozó vagyonát</w:t>
      </w:r>
      <w:r w:rsidRPr="000E7B2D">
        <w:rPr>
          <w:rFonts w:ascii="Verdana" w:hAnsi="Verdana" w:cs="Times New Roman"/>
          <w:sz w:val="18"/>
          <w:szCs w:val="18"/>
        </w:rPr>
        <w:t xml:space="preserve">, </w:t>
      </w:r>
      <w:r w:rsidRPr="000E7B2D">
        <w:rPr>
          <w:rFonts w:ascii="Verdana" w:hAnsi="Verdana" w:cs="Times New Roman"/>
          <w:b/>
          <w:sz w:val="18"/>
          <w:szCs w:val="18"/>
          <w:u w:val="single"/>
        </w:rPr>
        <w:t>de nem haladhatják meg</w:t>
      </w:r>
      <w:r w:rsidRPr="000E7B2D">
        <w:rPr>
          <w:rFonts w:ascii="Verdana" w:hAnsi="Verdana" w:cs="Times New Roman"/>
          <w:sz w:val="18"/>
          <w:szCs w:val="18"/>
        </w:rPr>
        <w:t xml:space="preserve"> az adós, adóstárs </w:t>
      </w:r>
      <w:r w:rsidRPr="000E7B2D">
        <w:rPr>
          <w:rFonts w:ascii="Verdana" w:hAnsi="Verdana" w:cs="Times New Roman"/>
          <w:b/>
          <w:sz w:val="18"/>
          <w:szCs w:val="18"/>
          <w:u w:val="single"/>
        </w:rPr>
        <w:t>belföldön található vagy hozzáférhető vagyonának 200%-át</w:t>
      </w:r>
      <w:r w:rsidRPr="000E7B2D">
        <w:rPr>
          <w:rFonts w:ascii="Verdana" w:hAnsi="Verdana" w:cs="Times New Roman"/>
          <w:sz w:val="18"/>
          <w:szCs w:val="18"/>
        </w:rPr>
        <w:t xml:space="preserve">, azzal, hogy ez utóbbi rendelkezés szempontjából a </w:t>
      </w:r>
      <w:r w:rsidRPr="000E7B2D">
        <w:rPr>
          <w:rFonts w:ascii="Verdana" w:hAnsi="Verdana" w:cs="Times New Roman"/>
          <w:b/>
          <w:sz w:val="18"/>
          <w:szCs w:val="18"/>
        </w:rPr>
        <w:t>vagyonba beleértendő az adós, adóstárs öt évre számított, adósságrendezésbe vonható várható bevétele is</w:t>
      </w:r>
      <w:r w:rsidR="00EB2423" w:rsidRPr="000E7B2D">
        <w:rPr>
          <w:rFonts w:ascii="Verdana" w:hAnsi="Verdana" w:cs="Times New Roman"/>
          <w:sz w:val="18"/>
          <w:szCs w:val="18"/>
        </w:rPr>
        <w:t>.</w:t>
      </w:r>
      <w:r w:rsidRPr="000E7B2D">
        <w:rPr>
          <w:rFonts w:ascii="Verdana" w:hAnsi="Verdana" w:cs="Times New Roman"/>
          <w:sz w:val="18"/>
          <w:szCs w:val="18"/>
        </w:rPr>
        <w:t xml:space="preserve"> </w:t>
      </w:r>
      <w:r w:rsidR="00EB2423" w:rsidRPr="000E7B2D">
        <w:rPr>
          <w:rFonts w:ascii="Verdana" w:hAnsi="Verdana" w:cs="Times New Roman"/>
          <w:sz w:val="18"/>
          <w:szCs w:val="18"/>
        </w:rPr>
        <w:t>Az adósságrendezésbe nem vonható vagyont külön végrehajtási rendelet szabályozza.</w:t>
      </w:r>
    </w:p>
    <w:p w:rsidR="00EB2423" w:rsidRPr="000E7B2D" w:rsidRDefault="00EB2423" w:rsidP="0001166E">
      <w:pPr>
        <w:jc w:val="both"/>
        <w:rPr>
          <w:rFonts w:ascii="Verdana" w:hAnsi="Verdana" w:cs="Times New Roman"/>
          <w:sz w:val="18"/>
          <w:szCs w:val="18"/>
        </w:rPr>
      </w:pPr>
    </w:p>
    <w:p w:rsidR="001F0054" w:rsidRDefault="00600657" w:rsidP="0001166E">
      <w:pPr>
        <w:ind w:left="709"/>
        <w:jc w:val="both"/>
        <w:rPr>
          <w:rFonts w:ascii="Verdana" w:hAnsi="Verdana" w:cs="Times New Roman"/>
          <w:sz w:val="18"/>
          <w:szCs w:val="18"/>
        </w:rPr>
      </w:pPr>
      <w:r w:rsidRPr="000E7B2D">
        <w:rPr>
          <w:rFonts w:ascii="Verdana" w:hAnsi="Verdana" w:cs="Times New Roman"/>
          <w:sz w:val="18"/>
          <w:szCs w:val="18"/>
        </w:rPr>
        <w:t xml:space="preserve">További feltétel, hogy az előző pontban részletezett egybeszámolt tartozás összege meghaladja az adós (adóstárs) vagyonát, viszont nem haladják meg az adós (adóstárs) belföldön található, vagy hozzáférhető vagyonának kétszeresét. Ez az eladósodottság felső határa: eddig a mértékig az adósság mér kezelhető, a jogalkotói cél megvalósítható. A vagyon aktívákból és passzívákból állhat. Az adós (adóstárs) tekintetében valamennyi aktív vagyoni elemet számításba kell venni. </w:t>
      </w:r>
    </w:p>
    <w:p w:rsidR="001F0054" w:rsidRDefault="001F0054">
      <w:pPr>
        <w:rPr>
          <w:rFonts w:ascii="Verdana" w:hAnsi="Verdana" w:cs="Times New Roman"/>
          <w:sz w:val="18"/>
          <w:szCs w:val="18"/>
        </w:rPr>
      </w:pPr>
    </w:p>
    <w:p w:rsidR="00600657" w:rsidRPr="000E7B2D" w:rsidRDefault="00600657" w:rsidP="0001166E">
      <w:pPr>
        <w:ind w:left="709"/>
        <w:jc w:val="both"/>
        <w:rPr>
          <w:rFonts w:ascii="Verdana" w:hAnsi="Verdana" w:cs="Times New Roman"/>
          <w:sz w:val="18"/>
          <w:szCs w:val="18"/>
        </w:rPr>
      </w:pPr>
      <w:r w:rsidRPr="000E7B2D">
        <w:rPr>
          <w:rFonts w:ascii="Verdana" w:hAnsi="Verdana" w:cs="Times New Roman"/>
          <w:sz w:val="18"/>
          <w:szCs w:val="18"/>
        </w:rPr>
        <w:t xml:space="preserve">A vagyon lehet dolog, jog, követelés, mint például az ingó-ingatlan vagyon, a készpénzállomány (forint, vagy deviza), a gazdasági társaságban meglévő részesedés, a követelések, a </w:t>
      </w:r>
      <w:proofErr w:type="spellStart"/>
      <w:r w:rsidRPr="000E7B2D">
        <w:rPr>
          <w:rFonts w:ascii="Verdana" w:hAnsi="Verdana" w:cs="Times New Roman"/>
          <w:sz w:val="18"/>
          <w:szCs w:val="18"/>
        </w:rPr>
        <w:t>váromány</w:t>
      </w:r>
      <w:proofErr w:type="spellEnd"/>
      <w:r w:rsidRPr="000E7B2D">
        <w:rPr>
          <w:rFonts w:ascii="Verdana" w:hAnsi="Verdana" w:cs="Times New Roman"/>
          <w:sz w:val="18"/>
          <w:szCs w:val="18"/>
        </w:rPr>
        <w:t xml:space="preserve"> (tartási-</w:t>
      </w:r>
      <w:r w:rsidR="001F0054">
        <w:rPr>
          <w:rFonts w:ascii="Verdana" w:hAnsi="Verdana" w:cs="Times New Roman"/>
          <w:sz w:val="18"/>
          <w:szCs w:val="18"/>
        </w:rPr>
        <w:t xml:space="preserve">, </w:t>
      </w:r>
      <w:r w:rsidRPr="000E7B2D">
        <w:rPr>
          <w:rFonts w:ascii="Verdana" w:hAnsi="Verdana" w:cs="Times New Roman"/>
          <w:sz w:val="18"/>
          <w:szCs w:val="18"/>
        </w:rPr>
        <w:t>életjáradéki-</w:t>
      </w:r>
      <w:r w:rsidR="001F0054">
        <w:rPr>
          <w:rFonts w:ascii="Verdana" w:hAnsi="Verdana" w:cs="Times New Roman"/>
          <w:sz w:val="18"/>
          <w:szCs w:val="18"/>
        </w:rPr>
        <w:t xml:space="preserve">, vagy </w:t>
      </w:r>
      <w:r w:rsidRPr="000E7B2D">
        <w:rPr>
          <w:rFonts w:ascii="Verdana" w:hAnsi="Verdana" w:cs="Times New Roman"/>
          <w:sz w:val="18"/>
          <w:szCs w:val="18"/>
        </w:rPr>
        <w:t xml:space="preserve">öröklési szerződés-alapján, várt örökségről való rendelkezés) az adós (adóstárs) 5 évre számított bármilyen jogcímen várható bevételei. A bevétel szempontjából figyelmen kívül kell hagyni a törvény végrehajtási rendeletében felsorolt vagyontárgyakat és bevételeket. </w:t>
      </w:r>
    </w:p>
    <w:p w:rsidR="00600657" w:rsidRPr="000E7B2D" w:rsidRDefault="00600657" w:rsidP="0001166E">
      <w:pPr>
        <w:jc w:val="both"/>
        <w:rPr>
          <w:rFonts w:ascii="Verdana" w:hAnsi="Verdana" w:cs="Times New Roman"/>
          <w:sz w:val="18"/>
          <w:szCs w:val="18"/>
        </w:rPr>
      </w:pPr>
    </w:p>
    <w:p w:rsidR="00600657" w:rsidRPr="000E7B2D" w:rsidRDefault="00600657" w:rsidP="0001166E">
      <w:pPr>
        <w:ind w:left="709"/>
        <w:jc w:val="both"/>
        <w:rPr>
          <w:rFonts w:ascii="Verdana" w:hAnsi="Verdana" w:cs="Times New Roman"/>
          <w:sz w:val="18"/>
          <w:szCs w:val="18"/>
        </w:rPr>
      </w:pPr>
      <w:r w:rsidRPr="000E7B2D">
        <w:rPr>
          <w:rFonts w:ascii="Verdana" w:hAnsi="Verdana" w:cs="Times New Roman"/>
          <w:sz w:val="18"/>
          <w:szCs w:val="18"/>
        </w:rPr>
        <w:t xml:space="preserve">Az eljárást megelőzően az adós által óvadékba adott vagyontárgy csak akkor vonható az adósságrendezési eljárásba, ha az óvadék jogosultja a kielégítési jogának </w:t>
      </w:r>
      <w:proofErr w:type="spellStart"/>
      <w:r w:rsidRPr="000E7B2D">
        <w:rPr>
          <w:rFonts w:ascii="Verdana" w:hAnsi="Verdana" w:cs="Times New Roman"/>
          <w:sz w:val="18"/>
          <w:szCs w:val="18"/>
        </w:rPr>
        <w:t>megnyíltát</w:t>
      </w:r>
      <w:proofErr w:type="spellEnd"/>
      <w:r w:rsidRPr="000E7B2D">
        <w:rPr>
          <w:rFonts w:ascii="Verdana" w:hAnsi="Verdana" w:cs="Times New Roman"/>
          <w:sz w:val="18"/>
          <w:szCs w:val="18"/>
        </w:rPr>
        <w:t xml:space="preserve"> követő 60 napon belül az óvadék tárgya felett a kielégítési jogát nem gyakorolta. Ebben az esetben a jogosult követelését a zálogjogosultakra irányadó szabályok szerint tudja majd érvényesíteni </w:t>
      </w:r>
      <w:r w:rsidR="00B61CCB" w:rsidRPr="000E7B2D">
        <w:rPr>
          <w:rFonts w:ascii="Verdana" w:hAnsi="Verdana" w:cs="Times New Roman"/>
          <w:sz w:val="18"/>
          <w:szCs w:val="18"/>
        </w:rPr>
        <w:t>az adósságrendezési eljárásban.</w:t>
      </w:r>
    </w:p>
    <w:p w:rsidR="00B61CCB" w:rsidRPr="000E7B2D" w:rsidRDefault="00B61CCB" w:rsidP="0001166E">
      <w:pPr>
        <w:jc w:val="both"/>
        <w:rPr>
          <w:rFonts w:ascii="Verdana" w:hAnsi="Verdana" w:cs="Times New Roman"/>
          <w:sz w:val="18"/>
          <w:szCs w:val="18"/>
        </w:rPr>
      </w:pPr>
    </w:p>
    <w:p w:rsidR="00B61CCB" w:rsidRPr="000E7B2D" w:rsidRDefault="00B61CCB" w:rsidP="0001166E">
      <w:pPr>
        <w:ind w:left="709"/>
        <w:jc w:val="both"/>
        <w:rPr>
          <w:rFonts w:ascii="Verdana" w:hAnsi="Verdana" w:cs="Times New Roman"/>
          <w:i/>
          <w:sz w:val="18"/>
          <w:szCs w:val="18"/>
        </w:rPr>
      </w:pPr>
      <w:r w:rsidRPr="000E7B2D">
        <w:rPr>
          <w:rFonts w:ascii="Verdana" w:hAnsi="Verdana" w:cs="Times New Roman"/>
          <w:i/>
          <w:sz w:val="18"/>
          <w:szCs w:val="18"/>
        </w:rPr>
        <w:t xml:space="preserve">Például </w:t>
      </w:r>
      <w:r w:rsidRPr="000E7B2D">
        <w:rPr>
          <w:rFonts w:ascii="Verdana" w:hAnsi="Verdana" w:cs="Times New Roman"/>
          <w:b/>
          <w:i/>
          <w:sz w:val="18"/>
          <w:szCs w:val="18"/>
        </w:rPr>
        <w:t>10 millió forintnyi vagyon esetén a tartozás nem lehet több 20 millió forintnál</w:t>
      </w:r>
      <w:r w:rsidRPr="000E7B2D">
        <w:rPr>
          <w:rFonts w:ascii="Verdana" w:hAnsi="Verdana" w:cs="Times New Roman"/>
          <w:i/>
          <w:sz w:val="18"/>
          <w:szCs w:val="18"/>
        </w:rPr>
        <w:t xml:space="preserve">. Nézzünk egy fordított példát is, ha 12 millió forint a tartozás, legalább 6 millió forintnyi vagyonnal kell rendelkeznie. </w:t>
      </w:r>
      <w:r w:rsidRPr="000E7B2D">
        <w:rPr>
          <w:rFonts w:ascii="Verdana" w:hAnsi="Verdana" w:cs="Times New Roman"/>
          <w:b/>
          <w:i/>
          <w:sz w:val="18"/>
          <w:szCs w:val="18"/>
        </w:rPr>
        <w:t>Vagyon</w:t>
      </w:r>
      <w:r w:rsidRPr="000E7B2D">
        <w:rPr>
          <w:rFonts w:ascii="Verdana" w:hAnsi="Verdana" w:cs="Times New Roman"/>
          <w:i/>
          <w:sz w:val="18"/>
          <w:szCs w:val="18"/>
        </w:rPr>
        <w:t>: pl. ingatlan, autó, gép, 5 évnyi jövedelmek összege, festmény stb.</w:t>
      </w:r>
    </w:p>
    <w:p w:rsidR="00273FF1" w:rsidRDefault="00273FF1"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273FF1" w:rsidRPr="009102E4" w:rsidTr="009102E4">
        <w:tc>
          <w:tcPr>
            <w:tcW w:w="10344" w:type="dxa"/>
            <w:shd w:val="clear" w:color="auto" w:fill="C4BC96" w:themeFill="background2" w:themeFillShade="BF"/>
            <w:vAlign w:val="center"/>
          </w:tcPr>
          <w:p w:rsidR="00273FF1" w:rsidRPr="009102E4" w:rsidRDefault="00273FF1" w:rsidP="009102E4">
            <w:pPr>
              <w:pStyle w:val="Cmsor3"/>
              <w:spacing w:before="60" w:after="60"/>
              <w:ind w:left="709" w:hanging="709"/>
              <w:jc w:val="both"/>
              <w:outlineLvl w:val="2"/>
              <w:rPr>
                <w:rFonts w:ascii="Verdana" w:hAnsi="Verdana" w:cs="Arial"/>
                <w:color w:val="auto"/>
                <w:sz w:val="20"/>
                <w:szCs w:val="20"/>
              </w:rPr>
            </w:pPr>
            <w:bookmarkStart w:id="14" w:name="_Toc428992085"/>
            <w:r w:rsidRPr="009102E4">
              <w:rPr>
                <w:rFonts w:ascii="Verdana" w:hAnsi="Verdana" w:cs="Arial"/>
                <w:color w:val="auto"/>
                <w:sz w:val="20"/>
                <w:szCs w:val="20"/>
              </w:rPr>
              <w:t>C.</w:t>
            </w:r>
            <w:r w:rsidRPr="009102E4">
              <w:rPr>
                <w:rFonts w:ascii="Verdana" w:hAnsi="Verdana" w:cs="Arial"/>
                <w:color w:val="auto"/>
                <w:sz w:val="20"/>
                <w:szCs w:val="20"/>
              </w:rPr>
              <w:tab/>
              <w:t>„</w:t>
            </w:r>
            <w:proofErr w:type="gramStart"/>
            <w:r w:rsidRPr="009102E4">
              <w:rPr>
                <w:rFonts w:ascii="Verdana" w:hAnsi="Verdana" w:cs="Arial"/>
                <w:color w:val="auto"/>
                <w:sz w:val="20"/>
                <w:szCs w:val="20"/>
              </w:rPr>
              <w:t>A</w:t>
            </w:r>
            <w:proofErr w:type="gramEnd"/>
            <w:r w:rsidRPr="009102E4">
              <w:rPr>
                <w:rFonts w:ascii="Verdana" w:hAnsi="Verdana" w:cs="Arial"/>
                <w:color w:val="auto"/>
                <w:sz w:val="20"/>
                <w:szCs w:val="20"/>
              </w:rPr>
              <w:t xml:space="preserve"> TARTOZÁSOK LEGALÁBB 80%-A ELISMERT-, VAGY NEM VITATOTT TARTOZÁS”?</w:t>
            </w:r>
            <w:bookmarkEnd w:id="14"/>
          </w:p>
        </w:tc>
      </w:tr>
    </w:tbl>
    <w:p w:rsidR="00273FF1" w:rsidRDefault="00273FF1" w:rsidP="0001166E">
      <w:pPr>
        <w:jc w:val="both"/>
        <w:rPr>
          <w:rFonts w:ascii="Verdana" w:hAnsi="Verdana" w:cs="Times New Roman"/>
          <w:sz w:val="18"/>
          <w:szCs w:val="18"/>
        </w:rPr>
      </w:pPr>
    </w:p>
    <w:p w:rsidR="00FF1E6F" w:rsidRPr="007E0808" w:rsidRDefault="00600657" w:rsidP="007E0808">
      <w:pPr>
        <w:pStyle w:val="Listaszerbekezds"/>
        <w:numPr>
          <w:ilvl w:val="0"/>
          <w:numId w:val="2"/>
        </w:numPr>
        <w:jc w:val="both"/>
        <w:rPr>
          <w:rFonts w:ascii="Verdana" w:hAnsi="Verdana" w:cs="Times New Roman"/>
          <w:sz w:val="18"/>
          <w:szCs w:val="18"/>
        </w:rPr>
      </w:pPr>
      <w:r w:rsidRPr="007E0808">
        <w:rPr>
          <w:rFonts w:ascii="Verdana" w:hAnsi="Verdana" w:cs="Times New Roman"/>
          <w:sz w:val="18"/>
          <w:szCs w:val="18"/>
        </w:rPr>
        <w:t>További követelmény, hogy a tartozások legalább 80%-</w:t>
      </w:r>
      <w:proofErr w:type="gramStart"/>
      <w:r w:rsidRPr="007E0808">
        <w:rPr>
          <w:rFonts w:ascii="Verdana" w:hAnsi="Verdana" w:cs="Times New Roman"/>
          <w:sz w:val="18"/>
          <w:szCs w:val="18"/>
        </w:rPr>
        <w:t>a</w:t>
      </w:r>
      <w:proofErr w:type="gramEnd"/>
      <w:r w:rsidRPr="007E0808">
        <w:rPr>
          <w:rFonts w:ascii="Verdana" w:hAnsi="Verdana" w:cs="Times New Roman"/>
          <w:sz w:val="18"/>
          <w:szCs w:val="18"/>
        </w:rPr>
        <w:t xml:space="preserve"> az adós (adóstárs) által elismert, nem vitatott. Amennyiben több tartozásról </w:t>
      </w:r>
      <w:proofErr w:type="gramStart"/>
      <w:r w:rsidRPr="007E0808">
        <w:rPr>
          <w:rFonts w:ascii="Verdana" w:hAnsi="Verdana" w:cs="Times New Roman"/>
          <w:sz w:val="18"/>
          <w:szCs w:val="18"/>
        </w:rPr>
        <w:t>van</w:t>
      </w:r>
      <w:proofErr w:type="gramEnd"/>
      <w:r w:rsidRPr="007E0808">
        <w:rPr>
          <w:rFonts w:ascii="Verdana" w:hAnsi="Verdana" w:cs="Times New Roman"/>
          <w:sz w:val="18"/>
          <w:szCs w:val="18"/>
        </w:rPr>
        <w:t xml:space="preserve"> szó akkor mindegyiket külön-külön kell megvizsgálni abból a szempontból is, hogy azt adós elismeri, vagy nem vitatja, vagy nem. </w:t>
      </w:r>
    </w:p>
    <w:p w:rsidR="00E04668" w:rsidRDefault="00E04668">
      <w:pPr>
        <w:rPr>
          <w:rFonts w:ascii="Verdana" w:hAnsi="Verdana" w:cs="Times New Roman"/>
          <w:sz w:val="18"/>
          <w:szCs w:val="18"/>
        </w:rPr>
      </w:pPr>
      <w:r>
        <w:rPr>
          <w:rFonts w:ascii="Verdana" w:hAnsi="Verdana" w:cs="Times New Roman"/>
          <w:sz w:val="18"/>
          <w:szCs w:val="18"/>
        </w:rPr>
        <w:br w:type="page"/>
      </w:r>
    </w:p>
    <w:p w:rsidR="00FF1E6F" w:rsidRPr="000E7B2D" w:rsidRDefault="00FF1E6F" w:rsidP="0001166E">
      <w:pPr>
        <w:rPr>
          <w:rFonts w:ascii="Verdana" w:hAnsi="Verdana" w:cs="Times New Roman"/>
          <w:sz w:val="18"/>
          <w:szCs w:val="18"/>
        </w:rPr>
      </w:pPr>
    </w:p>
    <w:p w:rsidR="00600657" w:rsidRPr="000E7B2D" w:rsidRDefault="00600657" w:rsidP="0001166E">
      <w:pPr>
        <w:ind w:left="709"/>
        <w:jc w:val="both"/>
        <w:rPr>
          <w:rFonts w:ascii="Verdana" w:hAnsi="Verdana" w:cs="Times New Roman"/>
          <w:sz w:val="18"/>
          <w:szCs w:val="18"/>
        </w:rPr>
      </w:pPr>
      <w:r w:rsidRPr="000E7B2D">
        <w:rPr>
          <w:rFonts w:ascii="Verdana" w:hAnsi="Verdana" w:cs="Times New Roman"/>
          <w:sz w:val="18"/>
          <w:szCs w:val="18"/>
        </w:rPr>
        <w:t>A jogerős bírósági ítéletben (jogerős fizetési meghagyásokban) jogerős végzéssel jóváhagyott egyezségben, közokiratba foglalt tartozás</w:t>
      </w:r>
      <w:r w:rsidR="00FF1E6F" w:rsidRPr="000E7B2D">
        <w:rPr>
          <w:rFonts w:ascii="Verdana" w:hAnsi="Verdana" w:cs="Times New Roman"/>
          <w:sz w:val="18"/>
          <w:szCs w:val="18"/>
        </w:rPr>
        <w:t>-</w:t>
      </w:r>
      <w:r w:rsidRPr="000E7B2D">
        <w:rPr>
          <w:rFonts w:ascii="Verdana" w:hAnsi="Verdana" w:cs="Times New Roman"/>
          <w:sz w:val="18"/>
          <w:szCs w:val="18"/>
        </w:rPr>
        <w:t xml:space="preserve">elismerésben szereplő összeget és annak járulékait érdemben nem lehet vitatni – kivéve, ha az adós okirattal igazolja, hogy tartozás nem, vagy az általa, vagy más személy által korábban </w:t>
      </w:r>
      <w:proofErr w:type="gramStart"/>
      <w:r w:rsidRPr="000E7B2D">
        <w:rPr>
          <w:rFonts w:ascii="Verdana" w:hAnsi="Verdana" w:cs="Times New Roman"/>
          <w:sz w:val="18"/>
          <w:szCs w:val="18"/>
        </w:rPr>
        <w:t>eszközölt</w:t>
      </w:r>
      <w:proofErr w:type="gramEnd"/>
      <w:r w:rsidRPr="000E7B2D">
        <w:rPr>
          <w:rFonts w:ascii="Verdana" w:hAnsi="Verdana" w:cs="Times New Roman"/>
          <w:sz w:val="18"/>
          <w:szCs w:val="18"/>
        </w:rPr>
        <w:t xml:space="preserve"> teljesítésekre figyelemmel nem az eredeti összegben áll fenn. Nemcsak az adós, hanem az adóson kívül, de rá tekintettel, más személy is jogosult teljesíteni, melyet a hitelező köteles az adós javára elszámolni. A fenti jogcímeken kívül fennálló tartozás érdemben vitatható.</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273FF1" w:rsidRPr="009102E4" w:rsidTr="009102E4">
        <w:tc>
          <w:tcPr>
            <w:tcW w:w="10344" w:type="dxa"/>
            <w:shd w:val="clear" w:color="auto" w:fill="C4BC96" w:themeFill="background2" w:themeFillShade="BF"/>
            <w:vAlign w:val="center"/>
          </w:tcPr>
          <w:p w:rsidR="00273FF1" w:rsidRPr="009102E4" w:rsidRDefault="00273FF1" w:rsidP="009102E4">
            <w:pPr>
              <w:pStyle w:val="Cmsor3"/>
              <w:spacing w:before="60" w:after="60"/>
              <w:jc w:val="both"/>
              <w:outlineLvl w:val="2"/>
              <w:rPr>
                <w:rFonts w:ascii="Verdana" w:hAnsi="Verdana" w:cs="Arial"/>
                <w:color w:val="auto"/>
                <w:sz w:val="20"/>
                <w:szCs w:val="20"/>
              </w:rPr>
            </w:pPr>
            <w:bookmarkStart w:id="15" w:name="_Toc428992086"/>
            <w:r w:rsidRPr="009102E4">
              <w:rPr>
                <w:rFonts w:ascii="Verdana" w:hAnsi="Verdana" w:cs="Arial"/>
                <w:color w:val="auto"/>
                <w:sz w:val="20"/>
                <w:szCs w:val="20"/>
              </w:rPr>
              <w:t>D.</w:t>
            </w:r>
            <w:r w:rsidRPr="009102E4">
              <w:rPr>
                <w:rFonts w:ascii="Verdana" w:hAnsi="Verdana" w:cs="Arial"/>
                <w:color w:val="auto"/>
                <w:sz w:val="20"/>
                <w:szCs w:val="20"/>
              </w:rPr>
              <w:tab/>
              <w:t>„90 NAPON TÚLI, 500 000 FT-NÁL TÖBB”?</w:t>
            </w:r>
            <w:bookmarkEnd w:id="15"/>
          </w:p>
        </w:tc>
      </w:tr>
    </w:tbl>
    <w:p w:rsidR="00273FF1" w:rsidRDefault="00273FF1" w:rsidP="0001166E">
      <w:pPr>
        <w:jc w:val="both"/>
        <w:rPr>
          <w:rFonts w:ascii="Verdana" w:hAnsi="Verdana" w:cs="Times New Roman"/>
          <w:sz w:val="18"/>
          <w:szCs w:val="18"/>
        </w:rPr>
      </w:pPr>
    </w:p>
    <w:p w:rsidR="00600657" w:rsidRPr="000E7B2D" w:rsidRDefault="00600657" w:rsidP="0001166E">
      <w:pPr>
        <w:pStyle w:val="Listaszerbekezds"/>
        <w:numPr>
          <w:ilvl w:val="0"/>
          <w:numId w:val="2"/>
        </w:numPr>
        <w:jc w:val="both"/>
        <w:rPr>
          <w:rFonts w:ascii="Verdana" w:hAnsi="Verdana" w:cs="Times New Roman"/>
          <w:sz w:val="18"/>
          <w:szCs w:val="18"/>
        </w:rPr>
      </w:pPr>
      <w:r w:rsidRPr="000E7B2D">
        <w:rPr>
          <w:rFonts w:ascii="Verdana" w:hAnsi="Verdana" w:cs="Times New Roman"/>
          <w:b/>
          <w:sz w:val="18"/>
          <w:szCs w:val="18"/>
        </w:rPr>
        <w:t xml:space="preserve">tartozások között </w:t>
      </w:r>
      <w:r w:rsidRPr="000E7B2D">
        <w:rPr>
          <w:rFonts w:ascii="Verdana" w:hAnsi="Verdana" w:cs="Times New Roman"/>
          <w:b/>
          <w:sz w:val="18"/>
          <w:szCs w:val="18"/>
          <w:u w:val="single"/>
        </w:rPr>
        <w:t>legalább egy olyan van, amely már legalább 90 napja lejárt esedékességű</w:t>
      </w:r>
      <w:r w:rsidRPr="000E7B2D">
        <w:rPr>
          <w:rFonts w:ascii="Verdana" w:hAnsi="Verdana" w:cs="Times New Roman"/>
          <w:b/>
          <w:sz w:val="18"/>
          <w:szCs w:val="18"/>
        </w:rPr>
        <w:t>, és</w:t>
      </w:r>
      <w:r w:rsidRPr="000E7B2D">
        <w:rPr>
          <w:rFonts w:ascii="Verdana" w:hAnsi="Verdana" w:cs="Times New Roman"/>
          <w:sz w:val="18"/>
          <w:szCs w:val="18"/>
        </w:rPr>
        <w:t xml:space="preserve"> </w:t>
      </w:r>
      <w:proofErr w:type="gramStart"/>
      <w:r w:rsidRPr="000E7B2D">
        <w:rPr>
          <w:rFonts w:ascii="Verdana" w:hAnsi="Verdana" w:cs="Times New Roman"/>
          <w:sz w:val="18"/>
          <w:szCs w:val="18"/>
        </w:rPr>
        <w:t>ezen</w:t>
      </w:r>
      <w:proofErr w:type="gramEnd"/>
      <w:r w:rsidRPr="000E7B2D">
        <w:rPr>
          <w:rFonts w:ascii="Verdana" w:hAnsi="Verdana" w:cs="Times New Roman"/>
          <w:sz w:val="18"/>
          <w:szCs w:val="18"/>
        </w:rPr>
        <w:t xml:space="preserve"> tartozás mértéke </w:t>
      </w:r>
      <w:r w:rsidRPr="000E7B2D">
        <w:rPr>
          <w:rFonts w:ascii="Verdana" w:hAnsi="Verdana" w:cs="Times New Roman"/>
          <w:b/>
          <w:sz w:val="18"/>
          <w:szCs w:val="18"/>
          <w:u w:val="single"/>
        </w:rPr>
        <w:t>kamatokkal, járulékokkal növelten meghaladja az 500 000 forintot</w:t>
      </w:r>
    </w:p>
    <w:p w:rsidR="00600657" w:rsidRPr="000E7B2D" w:rsidRDefault="00600657" w:rsidP="0001166E">
      <w:pPr>
        <w:jc w:val="both"/>
        <w:rPr>
          <w:rFonts w:ascii="Verdana" w:hAnsi="Verdana" w:cs="Times New Roman"/>
          <w:sz w:val="18"/>
          <w:szCs w:val="18"/>
        </w:rPr>
      </w:pPr>
    </w:p>
    <w:p w:rsidR="00273FF1" w:rsidRDefault="00600657" w:rsidP="0001166E">
      <w:pPr>
        <w:ind w:left="709"/>
        <w:jc w:val="both"/>
        <w:rPr>
          <w:rFonts w:ascii="Verdana" w:hAnsi="Verdana" w:cs="Times New Roman"/>
          <w:sz w:val="18"/>
          <w:szCs w:val="18"/>
        </w:rPr>
      </w:pPr>
      <w:r w:rsidRPr="000E7B2D">
        <w:rPr>
          <w:rFonts w:ascii="Verdana" w:hAnsi="Verdana" w:cs="Times New Roman"/>
          <w:sz w:val="18"/>
          <w:szCs w:val="18"/>
        </w:rPr>
        <w:t>Követelmény az is, hogy több tartozás esetén, legalább egy legalább 90 napja lejárt esedékességű, melynek az összege az 500.000.-Ft.-ot meghaladja. A követelés esedékessége egyrészt jelenti azt, hogy a felek közötti megállapodásban rögzített határidő letelt: például a felek között létrejött kölcsönszerződében meghatározott időpont eredménytelenül telt el, a kölcsönösszeg (annak esetleges járulékai) nem kerültek visszafizetésre. Másrészt jelenti azt is, hogy egy el nem ismert, vagy vitatott tartozás esetén a követelés jogosultja közjegyzői [főszabály szerint az 1.000.000.-Ft alatti tőkekövetelések kizárólag közjegyzői által kibocsátott fizetési meghagyás (</w:t>
      </w:r>
      <w:proofErr w:type="spellStart"/>
      <w:r w:rsidRPr="000E7B2D">
        <w:rPr>
          <w:rFonts w:ascii="Verdana" w:hAnsi="Verdana" w:cs="Times New Roman"/>
          <w:sz w:val="18"/>
          <w:szCs w:val="18"/>
        </w:rPr>
        <w:t>fmh</w:t>
      </w:r>
      <w:proofErr w:type="spellEnd"/>
      <w:r w:rsidRPr="000E7B2D">
        <w:rPr>
          <w:rFonts w:ascii="Verdana" w:hAnsi="Verdana" w:cs="Times New Roman"/>
          <w:sz w:val="18"/>
          <w:szCs w:val="18"/>
        </w:rPr>
        <w:t xml:space="preserve">), útján érvényesíthetőek és csak a kötelezett általi ellentmondás révén kerülnek bírói szakaszba.] vagy bírói utat vesz igénybe, mely a kérelmének helyt ad. Ebben az esetben a követelés esedékessége (késedelembe esés időpontja) a határozatban megjelölt időpont. </w:t>
      </w:r>
    </w:p>
    <w:p w:rsidR="00273FF1" w:rsidRDefault="00273FF1" w:rsidP="001F0054">
      <w:pPr>
        <w:jc w:val="both"/>
        <w:rPr>
          <w:rFonts w:ascii="Verdana" w:hAnsi="Verdana" w:cs="Times New Roman"/>
          <w:sz w:val="18"/>
          <w:szCs w:val="18"/>
        </w:rPr>
      </w:pPr>
    </w:p>
    <w:p w:rsidR="00600657" w:rsidRPr="000E7B2D" w:rsidRDefault="00600657" w:rsidP="0001166E">
      <w:pPr>
        <w:ind w:left="709"/>
        <w:jc w:val="both"/>
        <w:rPr>
          <w:rFonts w:ascii="Verdana" w:hAnsi="Verdana" w:cs="Times New Roman"/>
          <w:sz w:val="18"/>
          <w:szCs w:val="18"/>
        </w:rPr>
      </w:pPr>
      <w:r w:rsidRPr="000E7B2D">
        <w:rPr>
          <w:rFonts w:ascii="Verdana" w:hAnsi="Verdana" w:cs="Times New Roman"/>
          <w:sz w:val="18"/>
          <w:szCs w:val="18"/>
        </w:rPr>
        <w:t>Ez utóbbi esetben nem féltétlenül az ítélet meghozatalának időpontját kell alapul venni, hanem a késedelembe esés dátumát. Jelen esetben egy résszemponton belüli együttes feltétele</w:t>
      </w:r>
      <w:r w:rsidR="00FD38EF" w:rsidRPr="000E7B2D">
        <w:rPr>
          <w:rFonts w:ascii="Verdana" w:hAnsi="Verdana" w:cs="Times New Roman"/>
          <w:sz w:val="18"/>
          <w:szCs w:val="18"/>
        </w:rPr>
        <w:t>i</w:t>
      </w:r>
      <w:r w:rsidRPr="000E7B2D">
        <w:rPr>
          <w:rFonts w:ascii="Verdana" w:hAnsi="Verdana" w:cs="Times New Roman"/>
          <w:sz w:val="18"/>
          <w:szCs w:val="18"/>
        </w:rPr>
        <w:t>t kell vizsgálni: a követelés esedékesség</w:t>
      </w:r>
      <w:r w:rsidR="00FD38EF" w:rsidRPr="000E7B2D">
        <w:rPr>
          <w:rFonts w:ascii="Verdana" w:hAnsi="Verdana" w:cs="Times New Roman"/>
          <w:sz w:val="18"/>
          <w:szCs w:val="18"/>
        </w:rPr>
        <w:t>e és az eljárás megindítása köz</w:t>
      </w:r>
      <w:r w:rsidRPr="000E7B2D">
        <w:rPr>
          <w:rFonts w:ascii="Verdana" w:hAnsi="Verdana" w:cs="Times New Roman"/>
          <w:sz w:val="18"/>
          <w:szCs w:val="18"/>
        </w:rPr>
        <w:t>ött legalább 90 nap eltelt, melynek bruttó összege az 500.000.-Ft-ot meghaladja, azaz a követelés és annak valamennyi igazolt járulékát figyelembe kell venni. Amennyiben bármelyik feltétel hiányzik az eljárás megindítására nincs jogszabályi lehetőség.</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273FF1" w:rsidRPr="009102E4" w:rsidTr="001618F1">
        <w:tc>
          <w:tcPr>
            <w:tcW w:w="10344" w:type="dxa"/>
            <w:shd w:val="clear" w:color="auto" w:fill="C4BC96" w:themeFill="background2" w:themeFillShade="BF"/>
            <w:vAlign w:val="center"/>
          </w:tcPr>
          <w:p w:rsidR="00273FF1" w:rsidRPr="009102E4" w:rsidRDefault="00273FF1" w:rsidP="009102E4">
            <w:pPr>
              <w:pStyle w:val="Cmsor3"/>
              <w:spacing w:before="60" w:after="60"/>
              <w:jc w:val="both"/>
              <w:outlineLvl w:val="2"/>
              <w:rPr>
                <w:rFonts w:ascii="Verdana" w:hAnsi="Verdana" w:cs="Arial"/>
                <w:color w:val="auto"/>
                <w:sz w:val="20"/>
                <w:szCs w:val="20"/>
              </w:rPr>
            </w:pPr>
            <w:bookmarkStart w:id="16" w:name="_Toc428992087"/>
            <w:r w:rsidRPr="009102E4">
              <w:rPr>
                <w:rFonts w:ascii="Verdana" w:hAnsi="Verdana" w:cs="Arial"/>
                <w:color w:val="auto"/>
                <w:sz w:val="20"/>
                <w:szCs w:val="20"/>
              </w:rPr>
              <w:t>E.</w:t>
            </w:r>
            <w:r w:rsidRPr="009102E4">
              <w:rPr>
                <w:rFonts w:ascii="Verdana" w:hAnsi="Verdana" w:cs="Arial"/>
                <w:color w:val="auto"/>
                <w:sz w:val="20"/>
                <w:szCs w:val="20"/>
              </w:rPr>
              <w:tab/>
              <w:t>„TARTOZÁSOK KÖZÖTT LEGFELJEBB ÖT HÁTRASOROLT KÖVETELÉS LEHET”?</w:t>
            </w:r>
            <w:bookmarkEnd w:id="16"/>
          </w:p>
        </w:tc>
      </w:tr>
    </w:tbl>
    <w:p w:rsidR="00273FF1" w:rsidRPr="000E7B2D" w:rsidRDefault="00273FF1" w:rsidP="0001166E">
      <w:pPr>
        <w:jc w:val="both"/>
        <w:rPr>
          <w:rFonts w:ascii="Verdana" w:hAnsi="Verdana" w:cs="Times New Roman"/>
          <w:sz w:val="18"/>
          <w:szCs w:val="18"/>
        </w:rPr>
      </w:pPr>
    </w:p>
    <w:p w:rsidR="00600657" w:rsidRPr="00A4677A" w:rsidRDefault="00600657" w:rsidP="00A4677A">
      <w:pPr>
        <w:pStyle w:val="Listaszerbekezds"/>
        <w:numPr>
          <w:ilvl w:val="0"/>
          <w:numId w:val="2"/>
        </w:numPr>
        <w:jc w:val="both"/>
        <w:rPr>
          <w:rFonts w:ascii="Verdana" w:hAnsi="Verdana" w:cs="Times New Roman"/>
          <w:sz w:val="18"/>
          <w:szCs w:val="18"/>
        </w:rPr>
      </w:pPr>
      <w:r w:rsidRPr="00A4677A">
        <w:rPr>
          <w:rFonts w:ascii="Verdana" w:hAnsi="Verdana" w:cs="Times New Roman"/>
          <w:sz w:val="18"/>
          <w:szCs w:val="18"/>
        </w:rPr>
        <w:t xml:space="preserve">További feltétel, hogy a tartozások közül a hátrasorolt követelések száma nem haladja meg az ötöt. A hátrasorolt az a követelés, amelynek jogosultja </w:t>
      </w:r>
    </w:p>
    <w:p w:rsidR="00600657" w:rsidRDefault="00600657" w:rsidP="0001166E">
      <w:pPr>
        <w:pStyle w:val="Listaszerbekezds"/>
        <w:numPr>
          <w:ilvl w:val="0"/>
          <w:numId w:val="7"/>
        </w:numPr>
        <w:ind w:left="1134" w:hanging="425"/>
        <w:jc w:val="both"/>
        <w:rPr>
          <w:rFonts w:ascii="Verdana" w:hAnsi="Verdana" w:cs="Times New Roman"/>
          <w:sz w:val="18"/>
          <w:szCs w:val="18"/>
        </w:rPr>
      </w:pPr>
      <w:r w:rsidRPr="000E7B2D">
        <w:rPr>
          <w:rFonts w:ascii="Verdana" w:hAnsi="Verdana" w:cs="Times New Roman"/>
          <w:sz w:val="18"/>
          <w:szCs w:val="18"/>
        </w:rPr>
        <w:t>az adóstárs, egyéb kötelezettek (ide nem értve a tartásdíjat, kártérítést),</w:t>
      </w:r>
    </w:p>
    <w:p w:rsidR="00E04668" w:rsidRDefault="00E04668">
      <w:pPr>
        <w:rPr>
          <w:rFonts w:ascii="Verdana" w:hAnsi="Verdana" w:cs="Times New Roman"/>
          <w:sz w:val="18"/>
          <w:szCs w:val="18"/>
        </w:rPr>
      </w:pPr>
      <w:r>
        <w:rPr>
          <w:rFonts w:ascii="Verdana" w:hAnsi="Verdana" w:cs="Times New Roman"/>
          <w:sz w:val="18"/>
          <w:szCs w:val="18"/>
        </w:rPr>
        <w:br w:type="page"/>
      </w:r>
    </w:p>
    <w:p w:rsidR="00E04668" w:rsidRPr="00E04668" w:rsidRDefault="00E04668" w:rsidP="00E04668">
      <w:pPr>
        <w:jc w:val="both"/>
        <w:rPr>
          <w:rFonts w:ascii="Verdana" w:hAnsi="Verdana" w:cs="Times New Roman"/>
          <w:sz w:val="18"/>
          <w:szCs w:val="18"/>
        </w:rPr>
      </w:pPr>
    </w:p>
    <w:p w:rsidR="00600657" w:rsidRPr="000E7B2D" w:rsidRDefault="00600657" w:rsidP="0001166E">
      <w:pPr>
        <w:pStyle w:val="Listaszerbekezds"/>
        <w:numPr>
          <w:ilvl w:val="0"/>
          <w:numId w:val="7"/>
        </w:numPr>
        <w:ind w:left="1134" w:hanging="425"/>
        <w:jc w:val="both"/>
        <w:rPr>
          <w:rFonts w:ascii="Verdana" w:hAnsi="Verdana" w:cs="Times New Roman"/>
          <w:sz w:val="18"/>
          <w:szCs w:val="18"/>
        </w:rPr>
      </w:pPr>
      <w:r w:rsidRPr="000E7B2D">
        <w:rPr>
          <w:rFonts w:ascii="Verdana" w:hAnsi="Verdana" w:cs="Times New Roman"/>
          <w:sz w:val="18"/>
          <w:szCs w:val="18"/>
        </w:rPr>
        <w:t>adós, adóstárs, egyéb kötelezett Ptk. szerinti közeli hozzátartozója, élettársa (ide nem értve a tartásdíjat, kártérítést),</w:t>
      </w:r>
    </w:p>
    <w:p w:rsidR="00600657" w:rsidRPr="000E7B2D" w:rsidRDefault="00600657" w:rsidP="0001166E">
      <w:pPr>
        <w:pStyle w:val="Listaszerbekezds"/>
        <w:numPr>
          <w:ilvl w:val="0"/>
          <w:numId w:val="7"/>
        </w:numPr>
        <w:ind w:left="1134" w:hanging="425"/>
        <w:jc w:val="both"/>
        <w:rPr>
          <w:rFonts w:ascii="Verdana" w:hAnsi="Verdana" w:cs="Times New Roman"/>
          <w:sz w:val="18"/>
          <w:szCs w:val="18"/>
        </w:rPr>
      </w:pPr>
      <w:r w:rsidRPr="000E7B2D">
        <w:rPr>
          <w:rFonts w:ascii="Verdana" w:hAnsi="Verdana" w:cs="Times New Roman"/>
          <w:sz w:val="18"/>
          <w:szCs w:val="18"/>
        </w:rPr>
        <w:t xml:space="preserve">olyan gazdálkodó </w:t>
      </w:r>
      <w:proofErr w:type="gramStart"/>
      <w:r w:rsidRPr="000E7B2D">
        <w:rPr>
          <w:rFonts w:ascii="Verdana" w:hAnsi="Verdana" w:cs="Times New Roman"/>
          <w:sz w:val="18"/>
          <w:szCs w:val="18"/>
        </w:rPr>
        <w:t>szervezet</w:t>
      </w:r>
      <w:proofErr w:type="gramEnd"/>
      <w:r w:rsidRPr="000E7B2D">
        <w:rPr>
          <w:rFonts w:ascii="Verdana" w:hAnsi="Verdana" w:cs="Times New Roman"/>
          <w:sz w:val="18"/>
          <w:szCs w:val="18"/>
        </w:rPr>
        <w:t xml:space="preserve"> amelynek az adós (adóstárs) vezető tisztségviselője, vezető állású munkavállalója, vagy a jegyzett tőke szerint legalább 5%-os részesedéssel rendelkező tagja,</w:t>
      </w:r>
    </w:p>
    <w:p w:rsidR="00600657" w:rsidRPr="000E7B2D" w:rsidRDefault="00600657" w:rsidP="0001166E">
      <w:pPr>
        <w:pStyle w:val="Listaszerbekezds"/>
        <w:numPr>
          <w:ilvl w:val="0"/>
          <w:numId w:val="7"/>
        </w:numPr>
        <w:ind w:left="1134" w:hanging="425"/>
        <w:jc w:val="both"/>
        <w:rPr>
          <w:rFonts w:ascii="Verdana" w:hAnsi="Verdana" w:cs="Times New Roman"/>
          <w:sz w:val="18"/>
          <w:szCs w:val="18"/>
        </w:rPr>
      </w:pPr>
      <w:r w:rsidRPr="000E7B2D">
        <w:rPr>
          <w:rFonts w:ascii="Verdana" w:hAnsi="Verdana" w:cs="Times New Roman"/>
          <w:sz w:val="18"/>
          <w:szCs w:val="18"/>
        </w:rPr>
        <w:t>érvényesíthető magánjogi tartozás, mely nem tartozik a kiemelt követelések, a privilegizált követelések és az egyéb hitelezői követelések közé.</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273FF1" w:rsidRPr="009102E4" w:rsidTr="001618F1">
        <w:tc>
          <w:tcPr>
            <w:tcW w:w="10344" w:type="dxa"/>
            <w:shd w:val="clear" w:color="auto" w:fill="C4BC96" w:themeFill="background2" w:themeFillShade="BF"/>
            <w:vAlign w:val="center"/>
          </w:tcPr>
          <w:p w:rsidR="00273FF1" w:rsidRPr="009102E4" w:rsidRDefault="00273FF1" w:rsidP="009102E4">
            <w:pPr>
              <w:pStyle w:val="Cmsor3"/>
              <w:spacing w:before="60" w:after="60"/>
              <w:ind w:left="709" w:hanging="709"/>
              <w:jc w:val="both"/>
              <w:outlineLvl w:val="2"/>
              <w:rPr>
                <w:rFonts w:ascii="Verdana" w:hAnsi="Verdana" w:cs="Arial"/>
                <w:color w:val="auto"/>
                <w:sz w:val="20"/>
                <w:szCs w:val="20"/>
              </w:rPr>
            </w:pPr>
            <w:bookmarkStart w:id="17" w:name="_Toc428992088"/>
            <w:r w:rsidRPr="009102E4">
              <w:rPr>
                <w:rFonts w:ascii="Verdana" w:hAnsi="Verdana" w:cs="Arial"/>
                <w:color w:val="auto"/>
                <w:sz w:val="20"/>
                <w:szCs w:val="20"/>
              </w:rPr>
              <w:t>F.</w:t>
            </w:r>
            <w:r w:rsidRPr="009102E4">
              <w:rPr>
                <w:rFonts w:ascii="Verdana" w:hAnsi="Verdana" w:cs="Arial"/>
                <w:color w:val="auto"/>
                <w:sz w:val="20"/>
                <w:szCs w:val="20"/>
              </w:rPr>
              <w:tab/>
              <w:t xml:space="preserve">„FOGYASZTÓI HITELVISZONYBÓL EREDŐ TARTOZÁS VAGY EGYÉNI VÁLLALKOZÁSÁNAK FINANSZÍROZÁSÁVAL </w:t>
            </w:r>
            <w:r w:rsidR="00F560CB" w:rsidRPr="009102E4">
              <w:rPr>
                <w:rFonts w:ascii="Verdana" w:hAnsi="Verdana" w:cs="Arial"/>
                <w:color w:val="auto"/>
                <w:sz w:val="20"/>
                <w:szCs w:val="20"/>
              </w:rPr>
              <w:t xml:space="preserve">ÖSSZEFÜGGŐ </w:t>
            </w:r>
            <w:proofErr w:type="gramStart"/>
            <w:r w:rsidR="00F560CB" w:rsidRPr="009102E4">
              <w:rPr>
                <w:rFonts w:ascii="Verdana" w:hAnsi="Verdana" w:cs="Arial"/>
                <w:color w:val="auto"/>
                <w:sz w:val="20"/>
                <w:szCs w:val="20"/>
              </w:rPr>
              <w:t>A</w:t>
            </w:r>
            <w:proofErr w:type="gramEnd"/>
            <w:r w:rsidR="00F560CB" w:rsidRPr="009102E4">
              <w:rPr>
                <w:rFonts w:ascii="Verdana" w:hAnsi="Verdana" w:cs="Arial"/>
                <w:color w:val="auto"/>
                <w:sz w:val="20"/>
                <w:szCs w:val="20"/>
              </w:rPr>
              <w:t xml:space="preserve"> TARTOZÁSA</w:t>
            </w:r>
            <w:r w:rsidRPr="009102E4">
              <w:rPr>
                <w:rFonts w:ascii="Verdana" w:hAnsi="Verdana" w:cs="Arial"/>
                <w:color w:val="auto"/>
                <w:sz w:val="20"/>
                <w:szCs w:val="20"/>
              </w:rPr>
              <w:t>”?</w:t>
            </w:r>
            <w:bookmarkEnd w:id="17"/>
          </w:p>
        </w:tc>
      </w:tr>
    </w:tbl>
    <w:p w:rsidR="00273FF1" w:rsidRPr="000E7B2D" w:rsidRDefault="00273FF1" w:rsidP="0001166E">
      <w:pPr>
        <w:jc w:val="both"/>
        <w:rPr>
          <w:rFonts w:ascii="Verdana" w:hAnsi="Verdana" w:cs="Times New Roman"/>
          <w:sz w:val="18"/>
          <w:szCs w:val="18"/>
        </w:rPr>
      </w:pPr>
    </w:p>
    <w:p w:rsidR="00600657" w:rsidRPr="000E7B2D" w:rsidRDefault="00600657" w:rsidP="0001166E">
      <w:pPr>
        <w:pStyle w:val="Listaszerbekezds"/>
        <w:numPr>
          <w:ilvl w:val="0"/>
          <w:numId w:val="2"/>
        </w:numPr>
        <w:jc w:val="both"/>
        <w:rPr>
          <w:rFonts w:ascii="Verdana" w:hAnsi="Verdana" w:cs="Times New Roman"/>
          <w:sz w:val="18"/>
          <w:szCs w:val="18"/>
        </w:rPr>
      </w:pPr>
      <w:r w:rsidRPr="000E7B2D">
        <w:rPr>
          <w:rFonts w:ascii="Verdana" w:hAnsi="Verdana" w:cs="Times New Roman"/>
          <w:sz w:val="18"/>
          <w:szCs w:val="18"/>
        </w:rPr>
        <w:t xml:space="preserve">a tartozások között </w:t>
      </w:r>
      <w:r w:rsidRPr="000E7B2D">
        <w:rPr>
          <w:rFonts w:ascii="Verdana" w:hAnsi="Verdana" w:cs="Times New Roman"/>
          <w:b/>
          <w:sz w:val="18"/>
          <w:szCs w:val="18"/>
        </w:rPr>
        <w:t xml:space="preserve">van </w:t>
      </w:r>
      <w:r w:rsidRPr="000E7B2D">
        <w:rPr>
          <w:rFonts w:ascii="Verdana" w:hAnsi="Verdana" w:cs="Times New Roman"/>
          <w:b/>
          <w:sz w:val="18"/>
          <w:szCs w:val="18"/>
          <w:u w:val="single"/>
        </w:rPr>
        <w:t>fogyasztói hitelviszonyból eredő tartozás</w:t>
      </w:r>
      <w:r w:rsidRPr="000E7B2D">
        <w:rPr>
          <w:rFonts w:ascii="Verdana" w:hAnsi="Verdana" w:cs="Times New Roman"/>
          <w:b/>
          <w:sz w:val="18"/>
          <w:szCs w:val="18"/>
        </w:rPr>
        <w:t xml:space="preserve"> vagy olyan </w:t>
      </w:r>
      <w:r w:rsidRPr="000E7B2D">
        <w:rPr>
          <w:rFonts w:ascii="Verdana" w:hAnsi="Verdana" w:cs="Times New Roman"/>
          <w:b/>
          <w:sz w:val="18"/>
          <w:szCs w:val="18"/>
          <w:u w:val="single"/>
        </w:rPr>
        <w:t>hitelviszonyból</w:t>
      </w:r>
      <w:r w:rsidRPr="000E7B2D">
        <w:rPr>
          <w:rFonts w:ascii="Verdana" w:hAnsi="Verdana" w:cs="Times New Roman"/>
          <w:b/>
          <w:sz w:val="18"/>
          <w:szCs w:val="18"/>
        </w:rPr>
        <w:t xml:space="preserve"> eredő tartozás, amely az adós, adóstárs </w:t>
      </w:r>
      <w:r w:rsidRPr="000E7B2D">
        <w:rPr>
          <w:rFonts w:ascii="Verdana" w:hAnsi="Verdana" w:cs="Times New Roman"/>
          <w:b/>
          <w:sz w:val="18"/>
          <w:szCs w:val="18"/>
          <w:u w:val="single"/>
        </w:rPr>
        <w:t>egyéni vállalkozásának finanszírozásával függ össze</w:t>
      </w:r>
      <w:r w:rsidR="00FD38EF" w:rsidRPr="000E7B2D">
        <w:rPr>
          <w:rFonts w:ascii="Verdana" w:hAnsi="Verdana" w:cs="Times New Roman"/>
          <w:sz w:val="18"/>
          <w:szCs w:val="18"/>
        </w:rPr>
        <w:t>.</w:t>
      </w:r>
    </w:p>
    <w:p w:rsidR="00600657" w:rsidRPr="000E7B2D" w:rsidRDefault="00600657" w:rsidP="0001166E">
      <w:pPr>
        <w:jc w:val="both"/>
        <w:rPr>
          <w:rFonts w:ascii="Verdana" w:hAnsi="Verdana" w:cs="Times New Roman"/>
          <w:sz w:val="18"/>
          <w:szCs w:val="18"/>
        </w:rPr>
      </w:pPr>
    </w:p>
    <w:p w:rsidR="00273FF1" w:rsidRDefault="00600657" w:rsidP="0001166E">
      <w:pPr>
        <w:ind w:left="709"/>
        <w:jc w:val="both"/>
        <w:rPr>
          <w:rFonts w:ascii="Verdana" w:hAnsi="Verdana" w:cs="Times New Roman"/>
          <w:sz w:val="18"/>
          <w:szCs w:val="18"/>
        </w:rPr>
      </w:pPr>
      <w:r w:rsidRPr="000E7B2D">
        <w:rPr>
          <w:rFonts w:ascii="Verdana" w:hAnsi="Verdana" w:cs="Times New Roman"/>
          <w:sz w:val="18"/>
          <w:szCs w:val="18"/>
        </w:rPr>
        <w:t>A tartozások között lenni kell legalább egy fogyasztói hitelviszonyból eredő tartozásnak, vagy olyan hitelviszonyból eredő tartozásnak, mely az adós (adóstárs) egyéni vállalkozásána</w:t>
      </w:r>
      <w:r w:rsidR="00C72EF1">
        <w:rPr>
          <w:rFonts w:ascii="Verdana" w:hAnsi="Verdana" w:cs="Times New Roman"/>
          <w:sz w:val="18"/>
          <w:szCs w:val="18"/>
        </w:rPr>
        <w:t>k finanszírozásával függ össze.</w:t>
      </w:r>
    </w:p>
    <w:p w:rsidR="00273FF1" w:rsidRDefault="00273FF1" w:rsidP="001F0054">
      <w:pPr>
        <w:jc w:val="both"/>
        <w:rPr>
          <w:rFonts w:ascii="Verdana" w:hAnsi="Verdana" w:cs="Times New Roman"/>
          <w:sz w:val="18"/>
          <w:szCs w:val="18"/>
        </w:rPr>
      </w:pPr>
    </w:p>
    <w:p w:rsidR="001B361C" w:rsidRPr="004848CA" w:rsidRDefault="001B361C" w:rsidP="001F7E25">
      <w:pPr>
        <w:jc w:val="both"/>
        <w:rPr>
          <w:rFonts w:ascii="Arial Black" w:hAnsi="Arial Black" w:cs="Arial Black"/>
          <w:b/>
          <w:bCs/>
        </w:rPr>
      </w:pPr>
      <w:r w:rsidRPr="004848CA">
        <w:rPr>
          <w:rFonts w:ascii="Arial Black" w:hAnsi="Arial Black" w:cs="Arial Black"/>
          <w:b/>
          <w:bCs/>
        </w:rPr>
        <w:t>Fogyasztó</w:t>
      </w:r>
    </w:p>
    <w:p w:rsidR="001B361C" w:rsidRPr="001B361C" w:rsidRDefault="001B361C" w:rsidP="001B361C">
      <w:pPr>
        <w:ind w:left="709"/>
        <w:jc w:val="both"/>
        <w:rPr>
          <w:rFonts w:ascii="Verdana" w:hAnsi="Verdana" w:cs="Times New Roman"/>
          <w:sz w:val="18"/>
          <w:szCs w:val="18"/>
        </w:rPr>
      </w:pPr>
      <w:r w:rsidRPr="001B361C">
        <w:rPr>
          <w:rFonts w:ascii="Verdana" w:hAnsi="Verdana" w:cs="Times New Roman"/>
          <w:sz w:val="18"/>
          <w:szCs w:val="18"/>
        </w:rPr>
        <w:t xml:space="preserve">Lásd e tekintetben a Polgári Törvénykönyvről szóló 2013. évi V. törvény 8:1. § [Értelmező rendelkezések] 3. pontját, amely szerint </w:t>
      </w:r>
      <w:r w:rsidRPr="001B361C">
        <w:rPr>
          <w:rFonts w:ascii="Verdana" w:hAnsi="Verdana" w:cs="Times New Roman"/>
          <w:b/>
          <w:sz w:val="18"/>
          <w:szCs w:val="18"/>
        </w:rPr>
        <w:t>fogyasztó a szakmája, önálló foglalkozása vagy üzleti tevékenysége körén kívül eljáró természetes személy</w:t>
      </w:r>
      <w:r w:rsidRPr="001B361C">
        <w:rPr>
          <w:rFonts w:ascii="Verdana" w:hAnsi="Verdana" w:cs="Times New Roman"/>
          <w:sz w:val="18"/>
          <w:szCs w:val="18"/>
        </w:rPr>
        <w:t>.</w:t>
      </w:r>
    </w:p>
    <w:p w:rsidR="001B361C" w:rsidRPr="001B361C" w:rsidRDefault="001B361C" w:rsidP="001B361C">
      <w:pPr>
        <w:jc w:val="both"/>
        <w:rPr>
          <w:rFonts w:ascii="Verdana" w:hAnsi="Verdana" w:cs="Times New Roman"/>
          <w:sz w:val="18"/>
          <w:szCs w:val="18"/>
        </w:rPr>
      </w:pPr>
    </w:p>
    <w:p w:rsidR="001B361C" w:rsidRPr="001F7E25" w:rsidRDefault="001B361C" w:rsidP="001F7E25">
      <w:pPr>
        <w:jc w:val="both"/>
        <w:rPr>
          <w:rFonts w:ascii="Arial Black" w:hAnsi="Arial Black" w:cs="Arial Black"/>
        </w:rPr>
      </w:pPr>
      <w:r w:rsidRPr="001F7E25">
        <w:rPr>
          <w:rFonts w:ascii="Arial Black" w:hAnsi="Arial Black" w:cs="Arial Black"/>
        </w:rPr>
        <w:t>Vállalkozás</w:t>
      </w:r>
    </w:p>
    <w:p w:rsidR="001B361C" w:rsidRPr="001B361C" w:rsidRDefault="001B361C" w:rsidP="001B361C">
      <w:pPr>
        <w:ind w:left="709"/>
        <w:jc w:val="both"/>
        <w:rPr>
          <w:rFonts w:ascii="Verdana" w:hAnsi="Verdana" w:cs="Times New Roman"/>
          <w:sz w:val="18"/>
          <w:szCs w:val="18"/>
        </w:rPr>
      </w:pPr>
      <w:r w:rsidRPr="001B361C">
        <w:rPr>
          <w:rFonts w:ascii="Verdana" w:hAnsi="Verdana" w:cs="Times New Roman"/>
          <w:sz w:val="18"/>
          <w:szCs w:val="18"/>
        </w:rPr>
        <w:t xml:space="preserve">Lásd e tekintetben a Polgári Törvénykönyvről szóló 2013. évi V. törvény 8:1. § [Értelmező rendelkezések] 4. pontját, amely szerint a </w:t>
      </w:r>
      <w:r w:rsidRPr="001B361C">
        <w:rPr>
          <w:rFonts w:ascii="Verdana" w:hAnsi="Verdana" w:cs="Times New Roman"/>
          <w:b/>
          <w:sz w:val="18"/>
          <w:szCs w:val="18"/>
        </w:rPr>
        <w:t>vállalkozás a szakmája, önálló foglalkozása vagy üzleti tevékenysége körében eljáró személy</w:t>
      </w:r>
      <w:r w:rsidRPr="001B361C">
        <w:rPr>
          <w:rFonts w:ascii="Verdana" w:hAnsi="Verdana" w:cs="Times New Roman"/>
          <w:sz w:val="18"/>
          <w:szCs w:val="18"/>
        </w:rPr>
        <w:t>.</w:t>
      </w:r>
    </w:p>
    <w:p w:rsidR="001B361C" w:rsidRPr="001B361C" w:rsidRDefault="001B361C" w:rsidP="001B361C">
      <w:pPr>
        <w:jc w:val="both"/>
        <w:rPr>
          <w:rFonts w:ascii="Verdana" w:hAnsi="Verdana" w:cs="Times New Roman"/>
          <w:sz w:val="18"/>
          <w:szCs w:val="18"/>
        </w:rPr>
      </w:pPr>
    </w:p>
    <w:p w:rsidR="001B361C" w:rsidRPr="001F7E25" w:rsidRDefault="001B361C" w:rsidP="001F7E25">
      <w:pPr>
        <w:jc w:val="both"/>
        <w:rPr>
          <w:rFonts w:ascii="Arial Black" w:hAnsi="Arial Black" w:cs="Arial Black"/>
          <w:b/>
          <w:bCs/>
        </w:rPr>
      </w:pPr>
      <w:r w:rsidRPr="001F7E25">
        <w:rPr>
          <w:rFonts w:ascii="Arial Black" w:hAnsi="Arial Black" w:cs="Arial Black"/>
          <w:b/>
          <w:bCs/>
        </w:rPr>
        <w:t>Fogyasztói szerződés</w:t>
      </w:r>
    </w:p>
    <w:p w:rsidR="001B361C" w:rsidRPr="001B361C" w:rsidRDefault="001B361C" w:rsidP="001B361C">
      <w:pPr>
        <w:ind w:left="709"/>
        <w:jc w:val="both"/>
        <w:rPr>
          <w:rFonts w:ascii="Verdana" w:hAnsi="Verdana" w:cs="Times New Roman"/>
          <w:sz w:val="18"/>
          <w:szCs w:val="18"/>
        </w:rPr>
      </w:pPr>
      <w:r w:rsidRPr="001B361C">
        <w:rPr>
          <w:rFonts w:ascii="Verdana" w:hAnsi="Verdana" w:cs="Times New Roman"/>
          <w:b/>
          <w:sz w:val="18"/>
          <w:szCs w:val="18"/>
        </w:rPr>
        <w:t>A fogyasztó és vállalkozás közötti szerződés minősül fogyasztói szerződésnek</w:t>
      </w:r>
      <w:r w:rsidRPr="001B361C">
        <w:rPr>
          <w:rFonts w:ascii="Verdana" w:hAnsi="Verdana" w:cs="Times New Roman"/>
          <w:sz w:val="18"/>
          <w:szCs w:val="18"/>
        </w:rPr>
        <w:t xml:space="preserve"> [Lásd e tekintetben a Polgári Törvénykönyvről szóló 2013. évi V. törvény 6:104. §, valamint a fogyasztó és a vállalkozás közötti szerződések részletes szabályairól szóló 45/2014. (II. 26.) Korm. rendelet 1. § (1) bekezdését.].</w:t>
      </w:r>
    </w:p>
    <w:p w:rsidR="001B361C" w:rsidRPr="001B361C" w:rsidRDefault="001B361C" w:rsidP="001B361C">
      <w:pPr>
        <w:jc w:val="both"/>
        <w:rPr>
          <w:rFonts w:ascii="Verdana" w:hAnsi="Verdana" w:cs="Times New Roman"/>
          <w:sz w:val="18"/>
          <w:szCs w:val="18"/>
        </w:rPr>
      </w:pPr>
    </w:p>
    <w:p w:rsidR="001B361C" w:rsidRPr="001B361C" w:rsidRDefault="001B361C" w:rsidP="001B361C">
      <w:pPr>
        <w:ind w:left="709"/>
        <w:jc w:val="both"/>
        <w:rPr>
          <w:rFonts w:ascii="Verdana" w:hAnsi="Verdana" w:cs="Times New Roman"/>
          <w:sz w:val="18"/>
          <w:szCs w:val="18"/>
        </w:rPr>
      </w:pPr>
      <w:r w:rsidRPr="001B361C">
        <w:rPr>
          <w:rFonts w:ascii="Verdana" w:hAnsi="Verdana" w:cs="Times New Roman"/>
          <w:b/>
          <w:sz w:val="18"/>
          <w:szCs w:val="18"/>
        </w:rPr>
        <w:t>A fogyasztói hitelviszonyból eredő tartozás azt jelenti, hogy magánszemélyként, nem gazdasági tevékenység céljából felvett hitellel összefüggésben van tartozása</w:t>
      </w:r>
      <w:r w:rsidRPr="001B361C">
        <w:rPr>
          <w:rFonts w:ascii="Verdana" w:hAnsi="Verdana" w:cs="Times New Roman"/>
          <w:sz w:val="18"/>
          <w:szCs w:val="18"/>
        </w:rPr>
        <w:t xml:space="preserve">. </w:t>
      </w:r>
    </w:p>
    <w:p w:rsidR="001B361C" w:rsidRPr="001B361C" w:rsidRDefault="001B361C" w:rsidP="001B361C">
      <w:pPr>
        <w:ind w:left="709"/>
        <w:jc w:val="both"/>
        <w:rPr>
          <w:rFonts w:ascii="Verdana" w:hAnsi="Verdana" w:cs="Times New Roman"/>
          <w:sz w:val="18"/>
          <w:szCs w:val="18"/>
        </w:rPr>
      </w:pPr>
      <w:r w:rsidRPr="001B361C">
        <w:rPr>
          <w:rFonts w:ascii="Verdana" w:hAnsi="Verdana" w:cs="Times New Roman"/>
          <w:sz w:val="18"/>
          <w:szCs w:val="18"/>
        </w:rPr>
        <w:lastRenderedPageBreak/>
        <w:t>Lásd e tekintetben a Polgári Törvénykönyvről szóló 2013. évi V. törvény 8:1. § [Értelmező rendelkezések] 3. és 4. pontjait, 6:104. §, valamint a fogyasztó és a vállalkozás közötti szerződések részletes szabályairól szóló 45/2014. (II. 26.) Korm. rendelet 1. § (1) bekezdését.]</w:t>
      </w:r>
    </w:p>
    <w:p w:rsidR="00C72EF1" w:rsidRDefault="00C72EF1" w:rsidP="00C72EF1">
      <w:pPr>
        <w:jc w:val="both"/>
        <w:rPr>
          <w:rFonts w:ascii="Verdana" w:hAnsi="Verdana" w:cs="Times New Roman"/>
          <w:sz w:val="18"/>
          <w:szCs w:val="18"/>
        </w:rPr>
      </w:pPr>
    </w:p>
    <w:p w:rsidR="00C72EF1" w:rsidRDefault="003B7BFD" w:rsidP="003B7BFD">
      <w:pPr>
        <w:ind w:left="709"/>
        <w:jc w:val="both"/>
        <w:rPr>
          <w:rFonts w:ascii="Verdana" w:hAnsi="Verdana" w:cs="Times New Roman"/>
          <w:sz w:val="18"/>
          <w:szCs w:val="18"/>
        </w:rPr>
      </w:pPr>
      <w:r w:rsidRPr="003B7BFD">
        <w:rPr>
          <w:rFonts w:ascii="Verdana" w:hAnsi="Verdana" w:cs="Times New Roman"/>
          <w:sz w:val="18"/>
          <w:szCs w:val="18"/>
        </w:rPr>
        <w:t xml:space="preserve">Amennyiben a fenti feltételek fennállnak, de az adós tartozásai között nincs olyan, amely fogyasztói hitelviszonyból, vagy olyan hitelviszonyból ered, mely egyéni vállalkozása finanszírozásával függ össze, akkor jelen törvény rendelkezései nem alkalmazhatóak. A fogyasztói hitelek, valamint az üzletszerű gazdasági tevékenységet végző egyéni vállalkozás finanszírozásával összefüggő hitelek privilegizált szerephez jutnak ezek megléte alapja az eljárás megindításának. </w:t>
      </w:r>
    </w:p>
    <w:p w:rsidR="00C72EF1" w:rsidRDefault="00C72EF1" w:rsidP="00C72EF1">
      <w:pPr>
        <w:jc w:val="both"/>
        <w:rPr>
          <w:rFonts w:ascii="Verdana" w:hAnsi="Verdana" w:cs="Times New Roman"/>
          <w:sz w:val="18"/>
          <w:szCs w:val="18"/>
        </w:rPr>
      </w:pPr>
    </w:p>
    <w:p w:rsidR="003B7BFD" w:rsidRPr="003B7BFD" w:rsidRDefault="003B7BFD" w:rsidP="003B7BFD">
      <w:pPr>
        <w:ind w:left="709"/>
        <w:jc w:val="both"/>
        <w:rPr>
          <w:rFonts w:ascii="Verdana" w:hAnsi="Verdana" w:cs="Times New Roman"/>
          <w:sz w:val="18"/>
          <w:szCs w:val="18"/>
        </w:rPr>
      </w:pPr>
      <w:r w:rsidRPr="003B7BFD">
        <w:rPr>
          <w:rFonts w:ascii="Verdana" w:hAnsi="Verdana" w:cs="Times New Roman"/>
          <w:sz w:val="18"/>
          <w:szCs w:val="18"/>
        </w:rPr>
        <w:t>Jelen szakaszban markánsan jelenik meg a jogalkotói cél, mivel a magáncsőd a banki adósokat segítő állami intézkedéseket követi, a jogalkotó elsősorban a hiteladósokon kíván segíteni. Ha az adósnak egy tartozása van, akkor annak ebből a jogviszonyból kell erednie, ha több van, akkor a tartozások között legalább egy ilyennek is kell lennie.</w:t>
      </w:r>
    </w:p>
    <w:p w:rsidR="003B7BFD" w:rsidRPr="001B361C" w:rsidRDefault="003B7BFD"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973513" w:rsidRPr="009102E4" w:rsidTr="001618F1">
        <w:tc>
          <w:tcPr>
            <w:tcW w:w="10344" w:type="dxa"/>
            <w:shd w:val="clear" w:color="auto" w:fill="C4BC96" w:themeFill="background2" w:themeFillShade="BF"/>
            <w:vAlign w:val="center"/>
          </w:tcPr>
          <w:p w:rsidR="00973513" w:rsidRPr="009102E4" w:rsidRDefault="00973513" w:rsidP="009102E4">
            <w:pPr>
              <w:pStyle w:val="Cmsor3"/>
              <w:spacing w:before="60" w:after="60"/>
              <w:jc w:val="both"/>
              <w:outlineLvl w:val="2"/>
              <w:rPr>
                <w:rFonts w:ascii="Verdana" w:hAnsi="Verdana" w:cs="Arial"/>
                <w:color w:val="auto"/>
                <w:sz w:val="20"/>
                <w:szCs w:val="20"/>
              </w:rPr>
            </w:pPr>
            <w:bookmarkStart w:id="18" w:name="_Toc428992089"/>
            <w:r w:rsidRPr="009102E4">
              <w:rPr>
                <w:rFonts w:ascii="Verdana" w:hAnsi="Verdana" w:cs="Arial"/>
                <w:color w:val="auto"/>
                <w:sz w:val="20"/>
                <w:szCs w:val="20"/>
              </w:rPr>
              <w:t>G.</w:t>
            </w:r>
            <w:r w:rsidRPr="009102E4">
              <w:rPr>
                <w:rFonts w:ascii="Verdana" w:hAnsi="Verdana" w:cs="Arial"/>
                <w:color w:val="auto"/>
                <w:sz w:val="20"/>
                <w:szCs w:val="20"/>
              </w:rPr>
              <w:tab/>
              <w:t>„NEM ALAPUL FELRÓHATÓ FELELŐSSÉGEN”?</w:t>
            </w:r>
            <w:bookmarkEnd w:id="18"/>
          </w:p>
        </w:tc>
      </w:tr>
    </w:tbl>
    <w:p w:rsidR="00973513" w:rsidRDefault="00973513" w:rsidP="0001166E">
      <w:pPr>
        <w:jc w:val="both"/>
        <w:rPr>
          <w:rFonts w:ascii="Verdana" w:hAnsi="Verdana" w:cs="Times New Roman"/>
          <w:sz w:val="18"/>
          <w:szCs w:val="18"/>
        </w:rPr>
      </w:pPr>
    </w:p>
    <w:p w:rsidR="00600657" w:rsidRPr="000E7B2D" w:rsidRDefault="00600657" w:rsidP="0001166E">
      <w:pPr>
        <w:pStyle w:val="Listaszerbekezds"/>
        <w:numPr>
          <w:ilvl w:val="0"/>
          <w:numId w:val="2"/>
        </w:numPr>
        <w:jc w:val="both"/>
        <w:rPr>
          <w:rFonts w:ascii="Verdana" w:hAnsi="Verdana" w:cs="Times New Roman"/>
          <w:sz w:val="18"/>
          <w:szCs w:val="18"/>
        </w:rPr>
      </w:pPr>
      <w:r w:rsidRPr="000E7B2D">
        <w:rPr>
          <w:rFonts w:ascii="Verdana" w:hAnsi="Verdana" w:cs="Times New Roman"/>
          <w:sz w:val="18"/>
          <w:szCs w:val="18"/>
        </w:rPr>
        <w:t xml:space="preserve">a </w:t>
      </w:r>
      <w:r w:rsidRPr="000E7B2D">
        <w:rPr>
          <w:rFonts w:ascii="Verdana" w:hAnsi="Verdana" w:cs="Times New Roman"/>
          <w:b/>
          <w:sz w:val="18"/>
          <w:szCs w:val="18"/>
          <w:u w:val="single"/>
        </w:rPr>
        <w:t>tartozások egyike sem keletkezett olyan jogerős bírósági határozattal, amely az adós polgári vagy büntetőjogi felelősségét állapította meg</w:t>
      </w:r>
      <w:r w:rsidRPr="000E7B2D">
        <w:rPr>
          <w:rFonts w:ascii="Verdana" w:hAnsi="Verdana" w:cs="Times New Roman"/>
          <w:sz w:val="18"/>
          <w:szCs w:val="18"/>
        </w:rPr>
        <w:t xml:space="preserve"> olyan </w:t>
      </w:r>
      <w:r w:rsidRPr="000E7B2D">
        <w:rPr>
          <w:rFonts w:ascii="Verdana" w:hAnsi="Verdana" w:cs="Times New Roman"/>
          <w:b/>
          <w:sz w:val="18"/>
          <w:szCs w:val="18"/>
          <w:u w:val="single"/>
        </w:rPr>
        <w:t>jogutód nélkül megszűnt társas vállalkozással összefüggésben</w:t>
      </w:r>
      <w:r w:rsidRPr="000E7B2D">
        <w:rPr>
          <w:rFonts w:ascii="Verdana" w:hAnsi="Verdana" w:cs="Times New Roman"/>
          <w:sz w:val="18"/>
          <w:szCs w:val="18"/>
        </w:rPr>
        <w:t xml:space="preserve">, ahol az adós vagy adóstárs a tartozásokért való </w:t>
      </w:r>
      <w:r w:rsidRPr="000E7B2D">
        <w:rPr>
          <w:rFonts w:ascii="Verdana" w:hAnsi="Verdana" w:cs="Times New Roman"/>
          <w:b/>
          <w:sz w:val="18"/>
          <w:szCs w:val="18"/>
        </w:rPr>
        <w:t>korlátlan helytállási kötelezettségének nem tett eleget vagy a korlátozott tagi felelősséggel jogellenesen visszaélt</w:t>
      </w:r>
      <w:r w:rsidRPr="000E7B2D">
        <w:rPr>
          <w:rFonts w:ascii="Verdana" w:hAnsi="Verdana" w:cs="Times New Roman"/>
          <w:sz w:val="18"/>
          <w:szCs w:val="18"/>
        </w:rPr>
        <w:t xml:space="preserve">, vagy mint </w:t>
      </w:r>
      <w:r w:rsidRPr="000E7B2D">
        <w:rPr>
          <w:rFonts w:ascii="Verdana" w:hAnsi="Verdana" w:cs="Times New Roman"/>
          <w:b/>
          <w:sz w:val="18"/>
          <w:szCs w:val="18"/>
        </w:rPr>
        <w:t>vezető tisztségviselőnek jogerősen megállapították a felelősségét</w:t>
      </w:r>
      <w:r w:rsidRPr="000E7B2D">
        <w:rPr>
          <w:rFonts w:ascii="Verdana" w:hAnsi="Verdana" w:cs="Times New Roman"/>
          <w:sz w:val="18"/>
          <w:szCs w:val="18"/>
        </w:rPr>
        <w:t xml:space="preserve"> a megszűnt </w:t>
      </w:r>
      <w:r w:rsidRPr="000E7B2D">
        <w:rPr>
          <w:rFonts w:ascii="Verdana" w:hAnsi="Verdana" w:cs="Times New Roman"/>
          <w:b/>
          <w:sz w:val="18"/>
          <w:szCs w:val="18"/>
        </w:rPr>
        <w:t>vállalkozás hitelezőinek érdekeit sértő cselekmények miatt</w:t>
      </w:r>
      <w:r w:rsidRPr="000E7B2D">
        <w:rPr>
          <w:rFonts w:ascii="Verdana" w:hAnsi="Verdana" w:cs="Times New Roman"/>
          <w:sz w:val="18"/>
          <w:szCs w:val="18"/>
        </w:rPr>
        <w:t>.</w:t>
      </w:r>
    </w:p>
    <w:p w:rsidR="00600657" w:rsidRPr="000E7B2D" w:rsidRDefault="00600657" w:rsidP="0001166E">
      <w:pPr>
        <w:jc w:val="both"/>
        <w:rPr>
          <w:rFonts w:ascii="Verdana" w:hAnsi="Verdana" w:cs="Times New Roman"/>
          <w:sz w:val="18"/>
          <w:szCs w:val="18"/>
        </w:rPr>
      </w:pPr>
    </w:p>
    <w:p w:rsidR="00600657" w:rsidRPr="000E7B2D" w:rsidRDefault="00600657" w:rsidP="0001166E">
      <w:pPr>
        <w:ind w:left="709"/>
        <w:jc w:val="both"/>
        <w:rPr>
          <w:rFonts w:ascii="Verdana" w:hAnsi="Verdana" w:cs="Times New Roman"/>
          <w:sz w:val="18"/>
          <w:szCs w:val="18"/>
        </w:rPr>
      </w:pPr>
      <w:r w:rsidRPr="000E7B2D">
        <w:rPr>
          <w:rFonts w:ascii="Verdana" w:hAnsi="Verdana" w:cs="Times New Roman"/>
          <w:sz w:val="18"/>
          <w:szCs w:val="18"/>
        </w:rPr>
        <w:t xml:space="preserve">Az adósságrendezési eljárás megindítása feltételezi, hogy az adós (adóstárs) korábban az üzleti élet szabályait betartotta, tisztességesen, körültekintően, másokkal együttműködve járt el, döntései, intézkedései során a szerződéses partnerek érdekeit is figyelembe vette. Éppen ezért a jogalkotó az adós adósságrendezési eljárást megelőző, üzleti életben betöltött szerepét megvizsgálja, az adósság jogcímei között differenciál, és azokban az esetekben, ahol az adós (adóstárs) tisztességtelen eljárása igazolást nyer, nem engedi alkalmazni az eljárást. </w:t>
      </w:r>
    </w:p>
    <w:p w:rsidR="00600657" w:rsidRPr="000E7B2D" w:rsidRDefault="00600657" w:rsidP="0001166E">
      <w:pPr>
        <w:jc w:val="both"/>
        <w:rPr>
          <w:rFonts w:ascii="Verdana" w:hAnsi="Verdana" w:cs="Times New Roman"/>
          <w:sz w:val="18"/>
          <w:szCs w:val="18"/>
        </w:rPr>
      </w:pPr>
    </w:p>
    <w:p w:rsidR="00600657" w:rsidRPr="000E7B2D" w:rsidRDefault="00600657" w:rsidP="0001166E">
      <w:pPr>
        <w:ind w:left="708"/>
        <w:jc w:val="both"/>
        <w:rPr>
          <w:rFonts w:ascii="Verdana" w:hAnsi="Verdana" w:cs="Times New Roman"/>
          <w:sz w:val="18"/>
          <w:szCs w:val="18"/>
        </w:rPr>
      </w:pPr>
      <w:r w:rsidRPr="000E7B2D">
        <w:rPr>
          <w:rFonts w:ascii="Verdana" w:hAnsi="Verdana" w:cs="Times New Roman"/>
          <w:sz w:val="18"/>
          <w:szCs w:val="18"/>
        </w:rPr>
        <w:t xml:space="preserve">Nincs hely adósságrendezési eljárásnak abban az esetben, ha jogerős bírósági ítélet az adós (adóstárs) polgári vagy büntetőjogi felelősségét állapította meg </w:t>
      </w:r>
    </w:p>
    <w:p w:rsidR="00600657" w:rsidRPr="000E7B2D" w:rsidRDefault="00600657" w:rsidP="0001166E">
      <w:pPr>
        <w:jc w:val="both"/>
        <w:rPr>
          <w:rFonts w:ascii="Verdana" w:hAnsi="Verdana" w:cs="Times New Roman"/>
          <w:sz w:val="18"/>
          <w:szCs w:val="18"/>
        </w:rPr>
      </w:pPr>
    </w:p>
    <w:p w:rsidR="00600657" w:rsidRDefault="00600657" w:rsidP="0001166E">
      <w:pPr>
        <w:pStyle w:val="Listaszerbekezds"/>
        <w:numPr>
          <w:ilvl w:val="0"/>
          <w:numId w:val="8"/>
        </w:numPr>
        <w:ind w:left="1134" w:hanging="425"/>
        <w:jc w:val="both"/>
        <w:rPr>
          <w:rFonts w:ascii="Verdana" w:hAnsi="Verdana" w:cs="Times New Roman"/>
          <w:sz w:val="18"/>
          <w:szCs w:val="18"/>
        </w:rPr>
      </w:pPr>
      <w:r w:rsidRPr="000E7B2D">
        <w:rPr>
          <w:rFonts w:ascii="Verdana" w:hAnsi="Verdana" w:cs="Times New Roman"/>
          <w:sz w:val="18"/>
          <w:szCs w:val="18"/>
        </w:rPr>
        <w:t>jogutód nélküli megszűnt társas vállalkozás esetén, ahol az adós (adóstárs) a törvényi kötelezettségének nem tett eleget (közkereseti társaság tagjának felelőssége mögöttes, korlátlan és a többi taggal egyetemleges, míg a betéti társaság beltagjának felelőssége mögöttes, korlátlan és – ha van – a többi beltaggal egyetemleges). A gazdasági élet fontos szereplője az eg</w:t>
      </w:r>
      <w:r w:rsidR="00C72EF1">
        <w:rPr>
          <w:rFonts w:ascii="Verdana" w:hAnsi="Verdana" w:cs="Times New Roman"/>
          <w:sz w:val="18"/>
          <w:szCs w:val="18"/>
        </w:rPr>
        <w:t>yéni vállalkozó, egyéni cég is.</w:t>
      </w:r>
    </w:p>
    <w:p w:rsidR="00C72EF1" w:rsidRPr="00C72EF1" w:rsidRDefault="00C72EF1" w:rsidP="00C72EF1">
      <w:pPr>
        <w:jc w:val="both"/>
        <w:rPr>
          <w:rFonts w:ascii="Verdana" w:hAnsi="Verdana" w:cs="Times New Roman"/>
          <w:sz w:val="18"/>
          <w:szCs w:val="18"/>
        </w:rPr>
      </w:pPr>
    </w:p>
    <w:p w:rsidR="00600657" w:rsidRDefault="00600657" w:rsidP="0001166E">
      <w:pPr>
        <w:pStyle w:val="Listaszerbekezds"/>
        <w:numPr>
          <w:ilvl w:val="0"/>
          <w:numId w:val="8"/>
        </w:numPr>
        <w:ind w:left="1134" w:hanging="425"/>
        <w:jc w:val="both"/>
        <w:rPr>
          <w:rFonts w:ascii="Verdana" w:hAnsi="Verdana" w:cs="Times New Roman"/>
          <w:sz w:val="18"/>
          <w:szCs w:val="18"/>
        </w:rPr>
      </w:pPr>
      <w:r w:rsidRPr="000E7B2D">
        <w:rPr>
          <w:rFonts w:ascii="Verdana" w:hAnsi="Verdana" w:cs="Times New Roman"/>
          <w:sz w:val="18"/>
          <w:szCs w:val="18"/>
        </w:rPr>
        <w:t xml:space="preserve">hogy a korlátozott tagi felelősségével jogellenesen visszaélt (a jogi személy elkülönült jogalanyiságával visszaélhet a korlátolt felelősségű társaság tagja, és </w:t>
      </w:r>
      <w:r w:rsidR="00C72EF1">
        <w:rPr>
          <w:rFonts w:ascii="Verdana" w:hAnsi="Verdana" w:cs="Times New Roman"/>
          <w:sz w:val="18"/>
          <w:szCs w:val="18"/>
        </w:rPr>
        <w:t>a részvénytársaság részvényese.</w:t>
      </w:r>
    </w:p>
    <w:p w:rsidR="00C72EF1" w:rsidRPr="00C72EF1" w:rsidRDefault="00C72EF1" w:rsidP="00C72EF1">
      <w:pPr>
        <w:jc w:val="both"/>
        <w:rPr>
          <w:rFonts w:ascii="Verdana" w:hAnsi="Verdana" w:cs="Times New Roman"/>
          <w:sz w:val="18"/>
          <w:szCs w:val="18"/>
        </w:rPr>
      </w:pPr>
    </w:p>
    <w:p w:rsidR="00600657" w:rsidRPr="000E7B2D" w:rsidRDefault="00600657" w:rsidP="0001166E">
      <w:pPr>
        <w:pStyle w:val="Listaszerbekezds"/>
        <w:numPr>
          <w:ilvl w:val="0"/>
          <w:numId w:val="8"/>
        </w:numPr>
        <w:ind w:left="1134" w:hanging="425"/>
        <w:jc w:val="both"/>
        <w:rPr>
          <w:rFonts w:ascii="Verdana" w:hAnsi="Verdana" w:cs="Times New Roman"/>
          <w:sz w:val="18"/>
          <w:szCs w:val="18"/>
        </w:rPr>
      </w:pPr>
      <w:r w:rsidRPr="000E7B2D">
        <w:rPr>
          <w:rFonts w:ascii="Verdana" w:hAnsi="Verdana" w:cs="Times New Roman"/>
          <w:sz w:val="18"/>
          <w:szCs w:val="18"/>
        </w:rPr>
        <w:t xml:space="preserve">Vagy mint vezető tisztségviselőnek megállapították a felelősségét, a megszűnt vállalkozás hitelezőinek érdekeit sértő cselekménye miatt, azaz a gazdálkodó szervezet jogutód nélkül úgy szűnt meg, hogy hitelezőit nem tudta kifizetni. Megjegyezzük, hogy adott esetben a tag is lehet hitelező (például tagi hitel) így ezeket a körülményeket esetenként vizsgálni kell. </w:t>
      </w:r>
    </w:p>
    <w:p w:rsidR="00600657" w:rsidRPr="000E7B2D" w:rsidRDefault="00600657" w:rsidP="0001166E">
      <w:pPr>
        <w:jc w:val="both"/>
        <w:rPr>
          <w:rFonts w:ascii="Verdana" w:hAnsi="Verdana" w:cs="Times New Roman"/>
          <w:sz w:val="18"/>
          <w:szCs w:val="18"/>
        </w:rPr>
      </w:pPr>
    </w:p>
    <w:p w:rsidR="00FD38EF" w:rsidRPr="000E7B2D" w:rsidRDefault="00FD38EF" w:rsidP="0001166E">
      <w:pPr>
        <w:jc w:val="both"/>
        <w:rPr>
          <w:rFonts w:ascii="Verdana" w:hAnsi="Verdana" w:cs="Times New Roman"/>
          <w:sz w:val="18"/>
          <w:szCs w:val="18"/>
        </w:rPr>
      </w:pPr>
      <w:r w:rsidRPr="000E7B2D">
        <w:rPr>
          <w:rFonts w:ascii="Verdana" w:hAnsi="Verdana" w:cs="Times New Roman"/>
          <w:sz w:val="18"/>
          <w:szCs w:val="18"/>
        </w:rPr>
        <w:t xml:space="preserve">A </w:t>
      </w:r>
      <w:r w:rsidRPr="000E7B2D">
        <w:rPr>
          <w:rFonts w:ascii="Verdana" w:hAnsi="Verdana" w:cs="Times New Roman"/>
          <w:b/>
          <w:sz w:val="18"/>
          <w:szCs w:val="18"/>
        </w:rPr>
        <w:t>II. ütemben</w:t>
      </w:r>
      <w:r w:rsidRPr="000E7B2D">
        <w:rPr>
          <w:rFonts w:ascii="Verdana" w:hAnsi="Verdana" w:cs="Times New Roman"/>
          <w:sz w:val="18"/>
          <w:szCs w:val="18"/>
        </w:rPr>
        <w:t xml:space="preserve"> a tartozások között legalább egy olyannak kell lenni, amely már </w:t>
      </w:r>
      <w:r w:rsidRPr="000E7B2D">
        <w:rPr>
          <w:rFonts w:ascii="Verdana" w:hAnsi="Verdana" w:cs="Times New Roman"/>
          <w:b/>
          <w:sz w:val="18"/>
          <w:szCs w:val="18"/>
        </w:rPr>
        <w:t>legalább 90 napja lejárt esedékességű</w:t>
      </w:r>
      <w:r w:rsidRPr="000E7B2D">
        <w:rPr>
          <w:rFonts w:ascii="Verdana" w:hAnsi="Verdana" w:cs="Times New Roman"/>
          <w:sz w:val="18"/>
          <w:szCs w:val="18"/>
        </w:rPr>
        <w:t xml:space="preserve">, vagyis legalább 90 napos késedelemben van és ennek a hátralékos tartozásnak a mértéke kamatokkal és járulékokkal megnövelve </w:t>
      </w:r>
      <w:r w:rsidRPr="000E7B2D">
        <w:rPr>
          <w:rFonts w:ascii="Verdana" w:hAnsi="Verdana" w:cs="Times New Roman"/>
          <w:b/>
          <w:sz w:val="18"/>
          <w:szCs w:val="18"/>
        </w:rPr>
        <w:t>több, mint 500.000.-Ft</w:t>
      </w:r>
      <w:r w:rsidRPr="000E7B2D">
        <w:rPr>
          <w:rFonts w:ascii="Verdana" w:hAnsi="Verdana" w:cs="Times New Roman"/>
          <w:sz w:val="18"/>
          <w:szCs w:val="18"/>
        </w:rPr>
        <w:t>. A II. ütemben már nem feltétel a szerződés felmondása vagy a végrehajtással való fenyegetettség</w:t>
      </w:r>
    </w:p>
    <w:p w:rsidR="00FD38EF" w:rsidRDefault="00FD38EF"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171872" w:rsidRPr="001C4D3B" w:rsidTr="001618F1">
        <w:tc>
          <w:tcPr>
            <w:tcW w:w="10344" w:type="dxa"/>
            <w:shd w:val="clear" w:color="auto" w:fill="FFFF00"/>
            <w:vAlign w:val="center"/>
          </w:tcPr>
          <w:p w:rsidR="00171872" w:rsidRPr="001C4D3B" w:rsidRDefault="00D24747" w:rsidP="001C4D3B">
            <w:pPr>
              <w:pStyle w:val="Cmsor2"/>
              <w:spacing w:before="60" w:after="60"/>
              <w:outlineLvl w:val="1"/>
              <w:rPr>
                <w:rFonts w:ascii="Verdana" w:hAnsi="Verdana" w:cs="Arial"/>
                <w:color w:val="auto"/>
                <w:sz w:val="20"/>
                <w:szCs w:val="20"/>
              </w:rPr>
            </w:pPr>
            <w:bookmarkStart w:id="19" w:name="_Toc428992090"/>
            <w:r w:rsidRPr="001C4D3B">
              <w:rPr>
                <w:rFonts w:ascii="Verdana" w:hAnsi="Verdana" w:cs="Arial"/>
                <w:color w:val="auto"/>
                <w:sz w:val="20"/>
                <w:szCs w:val="20"/>
              </w:rPr>
              <w:t>1.</w:t>
            </w:r>
            <w:r w:rsidR="00373088" w:rsidRPr="001C4D3B">
              <w:rPr>
                <w:rFonts w:ascii="Verdana" w:hAnsi="Verdana" w:cs="Arial"/>
                <w:color w:val="auto"/>
                <w:sz w:val="20"/>
                <w:szCs w:val="20"/>
              </w:rPr>
              <w:t>10</w:t>
            </w:r>
            <w:r w:rsidR="00171872" w:rsidRPr="001C4D3B">
              <w:rPr>
                <w:rFonts w:ascii="Verdana" w:hAnsi="Verdana" w:cs="Arial"/>
                <w:color w:val="auto"/>
                <w:sz w:val="20"/>
                <w:szCs w:val="20"/>
              </w:rPr>
              <w:t>.</w:t>
            </w:r>
            <w:r w:rsidR="00171872" w:rsidRPr="001C4D3B">
              <w:rPr>
                <w:rFonts w:ascii="Verdana" w:hAnsi="Verdana" w:cs="Arial"/>
                <w:color w:val="auto"/>
                <w:sz w:val="20"/>
                <w:szCs w:val="20"/>
              </w:rPr>
              <w:tab/>
            </w:r>
            <w:bookmarkStart w:id="20" w:name="_Toc425409118"/>
            <w:r w:rsidR="00373088" w:rsidRPr="001C4D3B">
              <w:rPr>
                <w:rFonts w:ascii="Verdana" w:hAnsi="Verdana" w:cs="Arial"/>
                <w:color w:val="auto"/>
                <w:sz w:val="20"/>
                <w:szCs w:val="20"/>
              </w:rPr>
              <w:t>Ha nem forintban áll fenn</w:t>
            </w:r>
            <w:bookmarkEnd w:id="20"/>
            <w:r w:rsidR="001945A6" w:rsidRPr="001C4D3B">
              <w:rPr>
                <w:rFonts w:ascii="Verdana" w:hAnsi="Verdana" w:cs="Arial"/>
                <w:color w:val="auto"/>
                <w:sz w:val="20"/>
                <w:szCs w:val="20"/>
              </w:rPr>
              <w:t xml:space="preserve"> a tartozás…</w:t>
            </w:r>
            <w:bookmarkEnd w:id="19"/>
          </w:p>
        </w:tc>
      </w:tr>
    </w:tbl>
    <w:p w:rsidR="00171872" w:rsidRDefault="00171872" w:rsidP="0001166E">
      <w:pPr>
        <w:jc w:val="both"/>
        <w:rPr>
          <w:rFonts w:ascii="Verdana" w:hAnsi="Verdana" w:cs="Times New Roman"/>
          <w:sz w:val="18"/>
          <w:szCs w:val="18"/>
        </w:rPr>
      </w:pPr>
    </w:p>
    <w:p w:rsidR="005C2FAC" w:rsidRPr="000E7B2D" w:rsidRDefault="005C2FAC" w:rsidP="0001166E">
      <w:pPr>
        <w:jc w:val="both"/>
        <w:rPr>
          <w:rFonts w:ascii="Verdana" w:hAnsi="Verdana" w:cs="Times New Roman"/>
          <w:sz w:val="18"/>
          <w:szCs w:val="18"/>
        </w:rPr>
      </w:pPr>
      <w:r w:rsidRPr="000E7B2D">
        <w:rPr>
          <w:rFonts w:ascii="Verdana" w:hAnsi="Verdana" w:cs="Times New Roman"/>
          <w:b/>
          <w:sz w:val="18"/>
          <w:szCs w:val="18"/>
        </w:rPr>
        <w:t xml:space="preserve">Amennyiben a pénztartozás valamelyike </w:t>
      </w:r>
      <w:r w:rsidRPr="000E7B2D">
        <w:rPr>
          <w:rFonts w:ascii="Verdana" w:hAnsi="Verdana" w:cs="Times New Roman"/>
          <w:b/>
          <w:sz w:val="18"/>
          <w:szCs w:val="18"/>
          <w:u w:val="single"/>
        </w:rPr>
        <w:t>nem forintban áll fenn</w:t>
      </w:r>
      <w:r w:rsidRPr="000E7B2D">
        <w:rPr>
          <w:rFonts w:ascii="Verdana" w:hAnsi="Verdana" w:cs="Times New Roman"/>
          <w:sz w:val="18"/>
          <w:szCs w:val="18"/>
        </w:rPr>
        <w:t>, a Magyar Nemzeti Bank által közzétett – az adósságrendezési feltételek vizsgálatakor irányadó – deviza középárfolyamán kell a tartozás összegét számítani az adósságrendezési eljárás kezdeményezésére jogosultság szempontjából. [Lásd Törvény 7. § (2) bekezdés]</w:t>
      </w:r>
    </w:p>
    <w:p w:rsidR="001F0054" w:rsidRDefault="001F0054">
      <w:pPr>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1945A6" w:rsidRPr="001C4D3B" w:rsidTr="009C57EB">
        <w:tc>
          <w:tcPr>
            <w:tcW w:w="10344" w:type="dxa"/>
            <w:shd w:val="clear" w:color="auto" w:fill="FFFF00"/>
            <w:vAlign w:val="center"/>
          </w:tcPr>
          <w:p w:rsidR="001945A6" w:rsidRPr="001C4D3B" w:rsidRDefault="00D24747" w:rsidP="001C4D3B">
            <w:pPr>
              <w:pStyle w:val="Cmsor2"/>
              <w:spacing w:before="60" w:after="60"/>
              <w:outlineLvl w:val="1"/>
              <w:rPr>
                <w:rFonts w:ascii="Verdana" w:hAnsi="Verdana" w:cs="Arial"/>
                <w:color w:val="auto"/>
                <w:sz w:val="20"/>
                <w:szCs w:val="20"/>
              </w:rPr>
            </w:pPr>
            <w:bookmarkStart w:id="21" w:name="_Toc428992091"/>
            <w:r w:rsidRPr="001C4D3B">
              <w:rPr>
                <w:rFonts w:ascii="Verdana" w:hAnsi="Verdana" w:cs="Arial"/>
                <w:color w:val="auto"/>
                <w:sz w:val="20"/>
                <w:szCs w:val="20"/>
              </w:rPr>
              <w:t>1.</w:t>
            </w:r>
            <w:r w:rsidR="001945A6" w:rsidRPr="001C4D3B">
              <w:rPr>
                <w:rFonts w:ascii="Verdana" w:hAnsi="Verdana" w:cs="Arial"/>
                <w:color w:val="auto"/>
                <w:sz w:val="20"/>
                <w:szCs w:val="20"/>
              </w:rPr>
              <w:t>11.</w:t>
            </w:r>
            <w:r w:rsidR="001945A6" w:rsidRPr="001C4D3B">
              <w:rPr>
                <w:rFonts w:ascii="Verdana" w:hAnsi="Verdana" w:cs="Arial"/>
                <w:color w:val="auto"/>
                <w:sz w:val="20"/>
                <w:szCs w:val="20"/>
              </w:rPr>
              <w:tab/>
            </w:r>
            <w:bookmarkStart w:id="22" w:name="_Toc425409121"/>
            <w:r w:rsidR="001945A6" w:rsidRPr="001C4D3B">
              <w:rPr>
                <w:rFonts w:ascii="Verdana" w:hAnsi="Verdana" w:cs="Arial"/>
                <w:color w:val="auto"/>
                <w:sz w:val="20"/>
                <w:szCs w:val="20"/>
              </w:rPr>
              <w:t>Kezdeményezhető az adósságrendezési eljárás</w:t>
            </w:r>
            <w:bookmarkEnd w:id="22"/>
            <w:r w:rsidR="001945A6" w:rsidRPr="001C4D3B">
              <w:rPr>
                <w:rFonts w:ascii="Verdana" w:hAnsi="Verdana" w:cs="Arial"/>
                <w:color w:val="auto"/>
                <w:sz w:val="20"/>
                <w:szCs w:val="20"/>
              </w:rPr>
              <w:t>…</w:t>
            </w:r>
            <w:bookmarkEnd w:id="21"/>
          </w:p>
        </w:tc>
      </w:tr>
    </w:tbl>
    <w:p w:rsidR="005C2FAC" w:rsidRDefault="005C2FAC" w:rsidP="0001166E">
      <w:pPr>
        <w:jc w:val="both"/>
        <w:rPr>
          <w:rFonts w:ascii="Verdana" w:hAnsi="Verdana" w:cs="Times New Roman"/>
          <w:sz w:val="18"/>
          <w:szCs w:val="18"/>
        </w:rPr>
      </w:pPr>
    </w:p>
    <w:p w:rsidR="00001367" w:rsidRPr="000E7B2D" w:rsidRDefault="00001367" w:rsidP="0001166E">
      <w:pPr>
        <w:jc w:val="both"/>
        <w:rPr>
          <w:rFonts w:ascii="Verdana" w:hAnsi="Verdana" w:cs="Times New Roman"/>
          <w:sz w:val="18"/>
          <w:szCs w:val="18"/>
        </w:rPr>
      </w:pPr>
      <w:r w:rsidRPr="000E7B2D">
        <w:rPr>
          <w:rFonts w:ascii="Verdana" w:hAnsi="Verdana" w:cs="Times New Roman"/>
          <w:sz w:val="18"/>
          <w:szCs w:val="18"/>
        </w:rPr>
        <w:t xml:space="preserve">Az adósságrendezési eljárás a </w:t>
      </w:r>
      <w:r w:rsidRPr="000E7B2D">
        <w:rPr>
          <w:rFonts w:ascii="Verdana" w:hAnsi="Verdana" w:cs="Times New Roman"/>
          <w:b/>
          <w:sz w:val="18"/>
          <w:szCs w:val="18"/>
        </w:rPr>
        <w:t>következő körülmények valamelyike esetén</w:t>
      </w:r>
      <w:r w:rsidRPr="000E7B2D">
        <w:rPr>
          <w:rFonts w:ascii="Verdana" w:hAnsi="Verdana" w:cs="Times New Roman"/>
          <w:sz w:val="18"/>
          <w:szCs w:val="18"/>
        </w:rPr>
        <w:t xml:space="preserve"> kezdeményezhető [Lásd Törvény 9. § (1) bekezdés a) – d) pontok]</w:t>
      </w:r>
    </w:p>
    <w:p w:rsidR="00001367" w:rsidRPr="000E7B2D" w:rsidRDefault="00001367" w:rsidP="0001166E">
      <w:pPr>
        <w:jc w:val="both"/>
        <w:rPr>
          <w:rFonts w:ascii="Verdana" w:hAnsi="Verdana" w:cs="Times New Roman"/>
          <w:sz w:val="18"/>
          <w:szCs w:val="18"/>
        </w:rPr>
      </w:pPr>
    </w:p>
    <w:p w:rsidR="00001367" w:rsidRPr="000E7B2D" w:rsidRDefault="00001367" w:rsidP="0001166E">
      <w:pPr>
        <w:pStyle w:val="Listaszerbekezds"/>
        <w:numPr>
          <w:ilvl w:val="0"/>
          <w:numId w:val="6"/>
        </w:numPr>
        <w:jc w:val="both"/>
        <w:rPr>
          <w:rFonts w:ascii="Verdana" w:hAnsi="Verdana" w:cs="Times New Roman"/>
          <w:sz w:val="18"/>
          <w:szCs w:val="18"/>
        </w:rPr>
      </w:pPr>
      <w:r w:rsidRPr="000E7B2D">
        <w:rPr>
          <w:rFonts w:ascii="Verdana" w:hAnsi="Verdana" w:cs="Times New Roman"/>
          <w:b/>
          <w:sz w:val="18"/>
          <w:szCs w:val="18"/>
        </w:rPr>
        <w:t>fizetési késedelemre vagy nem teljesítésre hivatkozással</w:t>
      </w:r>
      <w:r w:rsidRPr="000E7B2D">
        <w:rPr>
          <w:rFonts w:ascii="Verdana" w:hAnsi="Verdana" w:cs="Times New Roman"/>
          <w:sz w:val="18"/>
          <w:szCs w:val="18"/>
        </w:rPr>
        <w:t xml:space="preserve"> a 7. § szerinti tartozások (az adósságrendezési eljárásba bevonható tartozások) miatt a </w:t>
      </w:r>
      <w:r w:rsidRPr="000E7B2D">
        <w:rPr>
          <w:rFonts w:ascii="Verdana" w:hAnsi="Verdana" w:cs="Times New Roman"/>
          <w:b/>
          <w:sz w:val="18"/>
          <w:szCs w:val="18"/>
        </w:rPr>
        <w:t>hitelezők egyike sem mondta még fel, illetve még nem tette lejárttá a hitelszerződést</w:t>
      </w:r>
      <w:r w:rsidRPr="000E7B2D">
        <w:rPr>
          <w:rFonts w:ascii="Verdana" w:hAnsi="Verdana" w:cs="Times New Roman"/>
          <w:sz w:val="18"/>
          <w:szCs w:val="18"/>
        </w:rPr>
        <w:t>,</w:t>
      </w:r>
    </w:p>
    <w:p w:rsidR="00001367" w:rsidRPr="000E7B2D" w:rsidRDefault="00001367" w:rsidP="0001166E">
      <w:pPr>
        <w:pStyle w:val="Listaszerbekezds"/>
        <w:numPr>
          <w:ilvl w:val="0"/>
          <w:numId w:val="6"/>
        </w:numPr>
        <w:jc w:val="both"/>
        <w:rPr>
          <w:rFonts w:ascii="Verdana" w:hAnsi="Verdana" w:cs="Times New Roman"/>
          <w:sz w:val="18"/>
          <w:szCs w:val="18"/>
        </w:rPr>
      </w:pPr>
      <w:r w:rsidRPr="000E7B2D">
        <w:rPr>
          <w:rFonts w:ascii="Verdana" w:hAnsi="Verdana" w:cs="Times New Roman"/>
          <w:b/>
          <w:sz w:val="18"/>
          <w:szCs w:val="18"/>
        </w:rPr>
        <w:t>legalább egy hitelező</w:t>
      </w:r>
      <w:r w:rsidRPr="000E7B2D">
        <w:rPr>
          <w:rFonts w:ascii="Verdana" w:hAnsi="Verdana" w:cs="Times New Roman"/>
          <w:sz w:val="18"/>
          <w:szCs w:val="18"/>
        </w:rPr>
        <w:t xml:space="preserve"> a nemfizetés vagy fizetési késedelem miatt a </w:t>
      </w:r>
      <w:r w:rsidRPr="000E7B2D">
        <w:rPr>
          <w:rFonts w:ascii="Verdana" w:hAnsi="Verdana" w:cs="Times New Roman"/>
          <w:b/>
          <w:sz w:val="18"/>
          <w:szCs w:val="18"/>
        </w:rPr>
        <w:t>szerződést már felmondta vagy lejárttá tette</w:t>
      </w:r>
      <w:r w:rsidRPr="000E7B2D">
        <w:rPr>
          <w:rFonts w:ascii="Verdana" w:hAnsi="Verdana" w:cs="Times New Roman"/>
          <w:sz w:val="18"/>
          <w:szCs w:val="18"/>
        </w:rPr>
        <w:t>,</w:t>
      </w:r>
    </w:p>
    <w:p w:rsidR="00001367" w:rsidRPr="000E7B2D" w:rsidRDefault="00001367" w:rsidP="0001166E">
      <w:pPr>
        <w:pStyle w:val="Listaszerbekezds"/>
        <w:numPr>
          <w:ilvl w:val="0"/>
          <w:numId w:val="6"/>
        </w:numPr>
        <w:jc w:val="both"/>
        <w:rPr>
          <w:rFonts w:ascii="Verdana" w:hAnsi="Verdana" w:cs="Times New Roman"/>
          <w:sz w:val="18"/>
          <w:szCs w:val="18"/>
        </w:rPr>
      </w:pPr>
      <w:r w:rsidRPr="000E7B2D">
        <w:rPr>
          <w:rFonts w:ascii="Verdana" w:hAnsi="Verdana" w:cs="Times New Roman"/>
          <w:b/>
          <w:sz w:val="18"/>
          <w:szCs w:val="18"/>
        </w:rPr>
        <w:t>legalább egy hitelező</w:t>
      </w:r>
      <w:r w:rsidRPr="000E7B2D">
        <w:rPr>
          <w:rFonts w:ascii="Verdana" w:hAnsi="Verdana" w:cs="Times New Roman"/>
          <w:sz w:val="18"/>
          <w:szCs w:val="18"/>
        </w:rPr>
        <w:t xml:space="preserve"> a fizetési késedelem vagy nemfizetés esetén </w:t>
      </w:r>
      <w:r w:rsidRPr="000E7B2D">
        <w:rPr>
          <w:rFonts w:ascii="Verdana" w:hAnsi="Verdana" w:cs="Times New Roman"/>
          <w:b/>
          <w:sz w:val="18"/>
          <w:szCs w:val="18"/>
        </w:rPr>
        <w:t>már megindította a követelésérvényesítési eljárást</w:t>
      </w:r>
      <w:r w:rsidRPr="000E7B2D">
        <w:rPr>
          <w:rFonts w:ascii="Verdana" w:hAnsi="Verdana" w:cs="Times New Roman"/>
          <w:sz w:val="18"/>
          <w:szCs w:val="18"/>
        </w:rPr>
        <w:t xml:space="preserve"> (pl. szerződés felmondása, fizetési meghagyásos eljárás, per, a fizetés jogalapját és összegét megállapító közigazgatási határozat, zálogtárgy értékesítésének kezdeményezése, végrehajtási eljárás kezdeményezése),</w:t>
      </w:r>
    </w:p>
    <w:p w:rsidR="00001367" w:rsidRDefault="00001367" w:rsidP="0001166E">
      <w:pPr>
        <w:pStyle w:val="Listaszerbekezds"/>
        <w:numPr>
          <w:ilvl w:val="0"/>
          <w:numId w:val="6"/>
        </w:numPr>
        <w:jc w:val="both"/>
        <w:rPr>
          <w:rFonts w:ascii="Verdana" w:hAnsi="Verdana" w:cs="Times New Roman"/>
          <w:sz w:val="18"/>
          <w:szCs w:val="18"/>
        </w:rPr>
      </w:pPr>
      <w:r w:rsidRPr="000E7B2D">
        <w:rPr>
          <w:rFonts w:ascii="Verdana" w:hAnsi="Verdana" w:cs="Times New Roman"/>
          <w:sz w:val="18"/>
          <w:szCs w:val="18"/>
        </w:rPr>
        <w:t xml:space="preserve">a hitelezői </w:t>
      </w:r>
      <w:r w:rsidRPr="000E7B2D">
        <w:rPr>
          <w:rFonts w:ascii="Verdana" w:hAnsi="Verdana" w:cs="Times New Roman"/>
          <w:b/>
          <w:sz w:val="18"/>
          <w:szCs w:val="18"/>
        </w:rPr>
        <w:t>követelések valamelyike már végrehajtás alatt áll, vagy a zálogtárgy értékesítése folyamatban van</w:t>
      </w:r>
      <w:r w:rsidRPr="000E7B2D">
        <w:rPr>
          <w:rFonts w:ascii="Verdana" w:hAnsi="Verdana" w:cs="Times New Roman"/>
          <w:sz w:val="18"/>
          <w:szCs w:val="18"/>
        </w:rPr>
        <w:t>.</w:t>
      </w:r>
    </w:p>
    <w:p w:rsidR="00373088" w:rsidRDefault="00373088">
      <w:pPr>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E7A1D" w:rsidRPr="001C4D3B" w:rsidTr="001618F1">
        <w:tc>
          <w:tcPr>
            <w:tcW w:w="10344" w:type="dxa"/>
            <w:shd w:val="clear" w:color="auto" w:fill="FFFF00"/>
            <w:vAlign w:val="center"/>
          </w:tcPr>
          <w:p w:rsidR="000E7A1D" w:rsidRPr="001C4D3B" w:rsidRDefault="00D24747" w:rsidP="001C4D3B">
            <w:pPr>
              <w:pStyle w:val="Cmsor2"/>
              <w:spacing w:before="60" w:after="60"/>
              <w:outlineLvl w:val="1"/>
              <w:rPr>
                <w:rFonts w:ascii="Verdana" w:hAnsi="Verdana" w:cs="Arial"/>
                <w:color w:val="auto"/>
                <w:sz w:val="20"/>
                <w:szCs w:val="20"/>
              </w:rPr>
            </w:pPr>
            <w:bookmarkStart w:id="23" w:name="_Toc428992092"/>
            <w:r w:rsidRPr="001C4D3B">
              <w:rPr>
                <w:rFonts w:ascii="Verdana" w:hAnsi="Verdana" w:cs="Arial"/>
                <w:color w:val="auto"/>
                <w:sz w:val="20"/>
                <w:szCs w:val="20"/>
              </w:rPr>
              <w:lastRenderedPageBreak/>
              <w:t>1.</w:t>
            </w:r>
            <w:r w:rsidR="001945A6" w:rsidRPr="001C4D3B">
              <w:rPr>
                <w:rFonts w:ascii="Verdana" w:hAnsi="Verdana" w:cs="Arial"/>
                <w:color w:val="auto"/>
                <w:sz w:val="20"/>
                <w:szCs w:val="20"/>
              </w:rPr>
              <w:t>12</w:t>
            </w:r>
            <w:r w:rsidR="000E7A1D" w:rsidRPr="001C4D3B">
              <w:rPr>
                <w:rFonts w:ascii="Verdana" w:hAnsi="Verdana" w:cs="Arial"/>
                <w:color w:val="auto"/>
                <w:sz w:val="20"/>
                <w:szCs w:val="20"/>
              </w:rPr>
              <w:t>.</w:t>
            </w:r>
            <w:r w:rsidR="000E7A1D" w:rsidRPr="001C4D3B">
              <w:rPr>
                <w:rFonts w:ascii="Verdana" w:hAnsi="Verdana" w:cs="Arial"/>
                <w:color w:val="auto"/>
                <w:sz w:val="20"/>
                <w:szCs w:val="20"/>
              </w:rPr>
              <w:tab/>
            </w:r>
            <w:bookmarkStart w:id="24" w:name="_Toc425409120"/>
            <w:r w:rsidR="000E7A1D" w:rsidRPr="001C4D3B">
              <w:rPr>
                <w:rFonts w:ascii="Verdana" w:hAnsi="Verdana" w:cs="Arial"/>
                <w:color w:val="auto"/>
                <w:sz w:val="20"/>
                <w:szCs w:val="20"/>
              </w:rPr>
              <w:t>Nem kezdeményezhető adósságrendezési eljárás</w:t>
            </w:r>
            <w:bookmarkEnd w:id="24"/>
            <w:r w:rsidR="001945A6" w:rsidRPr="001C4D3B">
              <w:rPr>
                <w:rFonts w:ascii="Verdana" w:hAnsi="Verdana" w:cs="Arial"/>
                <w:color w:val="auto"/>
                <w:sz w:val="20"/>
                <w:szCs w:val="20"/>
              </w:rPr>
              <w:t>…</w:t>
            </w:r>
            <w:bookmarkEnd w:id="23"/>
          </w:p>
        </w:tc>
      </w:tr>
    </w:tbl>
    <w:p w:rsidR="000E7A1D" w:rsidRDefault="000E7A1D" w:rsidP="0001166E">
      <w:pPr>
        <w:jc w:val="both"/>
        <w:rPr>
          <w:rFonts w:ascii="Verdana" w:hAnsi="Verdana" w:cs="Times New Roman"/>
          <w:sz w:val="18"/>
          <w:szCs w:val="18"/>
        </w:rPr>
      </w:pPr>
    </w:p>
    <w:p w:rsidR="00600657" w:rsidRPr="000E7B2D" w:rsidRDefault="00600657" w:rsidP="0001166E">
      <w:pPr>
        <w:jc w:val="both"/>
        <w:rPr>
          <w:rFonts w:ascii="Verdana" w:hAnsi="Verdana" w:cs="Times New Roman"/>
          <w:sz w:val="18"/>
          <w:szCs w:val="18"/>
        </w:rPr>
      </w:pPr>
      <w:r w:rsidRPr="000E7B2D">
        <w:rPr>
          <w:rFonts w:ascii="Verdana" w:hAnsi="Verdana" w:cs="Times New Roman"/>
          <w:sz w:val="18"/>
          <w:szCs w:val="18"/>
        </w:rPr>
        <w:t>[Lásd Törvény 8. § (1) bekezdés a) – n) pontok)</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F15063" w:rsidRPr="009102E4" w:rsidTr="001618F1">
        <w:tc>
          <w:tcPr>
            <w:tcW w:w="10344" w:type="dxa"/>
            <w:shd w:val="clear" w:color="auto" w:fill="C4BC96" w:themeFill="background2" w:themeFillShade="BF"/>
            <w:vAlign w:val="center"/>
          </w:tcPr>
          <w:p w:rsidR="00F15063" w:rsidRPr="009102E4" w:rsidRDefault="00F15063" w:rsidP="009102E4">
            <w:pPr>
              <w:pStyle w:val="Cmsor3"/>
              <w:spacing w:before="60" w:after="60"/>
              <w:jc w:val="both"/>
              <w:outlineLvl w:val="2"/>
              <w:rPr>
                <w:rFonts w:ascii="Verdana" w:hAnsi="Verdana" w:cs="Arial"/>
                <w:color w:val="auto"/>
                <w:sz w:val="20"/>
                <w:szCs w:val="20"/>
              </w:rPr>
            </w:pPr>
            <w:bookmarkStart w:id="25" w:name="_Toc428992093"/>
            <w:proofErr w:type="gramStart"/>
            <w:r w:rsidRPr="009102E4">
              <w:rPr>
                <w:rFonts w:ascii="Verdana" w:hAnsi="Verdana" w:cs="Arial"/>
                <w:color w:val="auto"/>
                <w:sz w:val="20"/>
                <w:szCs w:val="20"/>
              </w:rPr>
              <w:t>A.</w:t>
            </w:r>
            <w:proofErr w:type="gramEnd"/>
            <w:r w:rsidRPr="009102E4">
              <w:rPr>
                <w:rFonts w:ascii="Verdana" w:hAnsi="Verdana" w:cs="Arial"/>
                <w:color w:val="auto"/>
                <w:sz w:val="20"/>
                <w:szCs w:val="20"/>
              </w:rPr>
              <w:tab/>
            </w:r>
            <w:r w:rsidRPr="00360BBF">
              <w:rPr>
                <w:rFonts w:ascii="Verdana" w:hAnsi="Verdana" w:cs="Arial"/>
                <w:color w:val="auto"/>
                <w:sz w:val="20"/>
                <w:szCs w:val="20"/>
              </w:rPr>
              <w:t>„10 ÉVEN BELÜL ELUTASÍTÁS”</w:t>
            </w:r>
            <w:r w:rsidRPr="009102E4">
              <w:rPr>
                <w:rFonts w:ascii="Verdana" w:hAnsi="Verdana" w:cs="Arial"/>
                <w:color w:val="auto"/>
                <w:sz w:val="20"/>
                <w:szCs w:val="20"/>
              </w:rPr>
              <w:t>?</w:t>
            </w:r>
            <w:bookmarkEnd w:id="25"/>
          </w:p>
        </w:tc>
      </w:tr>
    </w:tbl>
    <w:p w:rsidR="000E7A1D" w:rsidRDefault="000E7A1D"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 xml:space="preserve">az adósságrendezés kezdeményezését </w:t>
      </w:r>
      <w:r w:rsidRPr="000E7B2D">
        <w:rPr>
          <w:rFonts w:ascii="Verdana" w:hAnsi="Verdana" w:cs="Times New Roman"/>
          <w:b/>
          <w:sz w:val="18"/>
          <w:szCs w:val="18"/>
        </w:rPr>
        <w:t>megelőző tíz éven belül</w:t>
      </w:r>
      <w:r w:rsidRPr="000E7B2D">
        <w:rPr>
          <w:rFonts w:ascii="Verdana" w:hAnsi="Verdana" w:cs="Times New Roman"/>
          <w:sz w:val="18"/>
          <w:szCs w:val="18"/>
        </w:rPr>
        <w:t xml:space="preserve"> az ő vagy a vele jelzáloghitel tekintetében egyetemlegesen kötelezett adóstárs </w:t>
      </w:r>
      <w:r w:rsidRPr="000E7B2D">
        <w:rPr>
          <w:rFonts w:ascii="Verdana" w:hAnsi="Verdana" w:cs="Times New Roman"/>
          <w:b/>
          <w:sz w:val="18"/>
          <w:szCs w:val="18"/>
        </w:rPr>
        <w:t>érdekkörébe eső okból került sor bírósági adósságrendezés iránti kérelem jogerős elutasítására</w:t>
      </w:r>
      <w:r w:rsidRPr="000E7B2D">
        <w:rPr>
          <w:rFonts w:ascii="Verdana" w:hAnsi="Verdana" w:cs="Times New Roman"/>
          <w:sz w:val="18"/>
          <w:szCs w:val="18"/>
        </w:rPr>
        <w:t xml:space="preserve"> [ide nem értve a 33. § a), c) d) és e) pontja szerinti eseteket] </w:t>
      </w:r>
      <w:r w:rsidRPr="000E7B2D">
        <w:rPr>
          <w:rFonts w:ascii="Verdana" w:hAnsi="Verdana" w:cs="Times New Roman"/>
          <w:b/>
          <w:sz w:val="18"/>
          <w:szCs w:val="18"/>
        </w:rPr>
        <w:t>vagy bírósági adósságrendezési eljárás megszüntetésére</w:t>
      </w:r>
    </w:p>
    <w:p w:rsidR="00600657" w:rsidRPr="00D33A81" w:rsidRDefault="00600657" w:rsidP="00D33A81">
      <w:pPr>
        <w:ind w:left="360"/>
        <w:jc w:val="both"/>
        <w:rPr>
          <w:rFonts w:ascii="Verdana" w:hAnsi="Verdana" w:cs="Times New Roman"/>
          <w:sz w:val="18"/>
          <w:szCs w:val="18"/>
        </w:rPr>
      </w:pPr>
    </w:p>
    <w:p w:rsidR="00600657" w:rsidRPr="000E7B2D" w:rsidRDefault="00600657" w:rsidP="0001166E">
      <w:pPr>
        <w:pStyle w:val="Listaszerbekezds"/>
        <w:pBdr>
          <w:top w:val="single" w:sz="4" w:space="1" w:color="auto"/>
          <w:left w:val="single" w:sz="4" w:space="4" w:color="auto"/>
          <w:bottom w:val="single" w:sz="4" w:space="1" w:color="auto"/>
          <w:right w:val="single" w:sz="4" w:space="4" w:color="auto"/>
        </w:pBdr>
        <w:jc w:val="both"/>
        <w:rPr>
          <w:rFonts w:ascii="Verdana" w:hAnsi="Verdana" w:cs="Times New Roman"/>
          <w:b/>
          <w:sz w:val="18"/>
          <w:szCs w:val="18"/>
        </w:rPr>
      </w:pPr>
      <w:r w:rsidRPr="000E7B2D">
        <w:rPr>
          <w:rFonts w:ascii="Verdana" w:hAnsi="Verdana" w:cs="Times New Roman"/>
          <w:b/>
          <w:sz w:val="18"/>
          <w:szCs w:val="18"/>
        </w:rPr>
        <w:t>Kivéve tehát, ha azért került sor a jogerős elutasításra, mert:</w:t>
      </w:r>
    </w:p>
    <w:p w:rsidR="00600657" w:rsidRPr="000E7B2D" w:rsidRDefault="00600657" w:rsidP="0001166E">
      <w:pPr>
        <w:pStyle w:val="Listaszerbekezds"/>
        <w:pBdr>
          <w:top w:val="single" w:sz="4" w:space="1" w:color="auto"/>
          <w:left w:val="single" w:sz="4" w:space="4" w:color="auto"/>
          <w:bottom w:val="single" w:sz="4" w:space="1" w:color="auto"/>
          <w:right w:val="single" w:sz="4" w:space="4" w:color="auto"/>
        </w:pBdr>
        <w:jc w:val="both"/>
        <w:rPr>
          <w:rFonts w:ascii="Verdana" w:hAnsi="Verdana" w:cs="Times New Roman"/>
          <w:sz w:val="18"/>
          <w:szCs w:val="18"/>
        </w:rPr>
      </w:pPr>
    </w:p>
    <w:p w:rsidR="00600657" w:rsidRPr="000E7B2D" w:rsidRDefault="00600657" w:rsidP="0001166E">
      <w:pPr>
        <w:pStyle w:val="Listaszerbekezds"/>
        <w:numPr>
          <w:ilvl w:val="0"/>
          <w:numId w:val="5"/>
        </w:numPr>
        <w:pBdr>
          <w:top w:val="single" w:sz="4" w:space="1" w:color="auto"/>
          <w:left w:val="single" w:sz="4" w:space="4" w:color="auto"/>
          <w:bottom w:val="single" w:sz="4" w:space="1" w:color="auto"/>
          <w:right w:val="single" w:sz="4" w:space="4" w:color="auto"/>
        </w:pBdr>
        <w:jc w:val="both"/>
        <w:rPr>
          <w:rFonts w:ascii="Verdana" w:hAnsi="Verdana" w:cs="Times New Roman"/>
          <w:sz w:val="18"/>
          <w:szCs w:val="18"/>
        </w:rPr>
      </w:pPr>
      <w:r w:rsidRPr="000E7B2D">
        <w:rPr>
          <w:rFonts w:ascii="Verdana" w:hAnsi="Verdana" w:cs="Times New Roman"/>
          <w:sz w:val="18"/>
          <w:szCs w:val="18"/>
        </w:rPr>
        <w:t xml:space="preserve">ha a </w:t>
      </w:r>
      <w:r w:rsidRPr="000E7B2D">
        <w:rPr>
          <w:rFonts w:ascii="Verdana" w:hAnsi="Verdana" w:cs="Times New Roman"/>
          <w:b/>
          <w:sz w:val="18"/>
          <w:szCs w:val="18"/>
        </w:rPr>
        <w:t>kérelem vagy mellékletei a hiánypótlási felhívás ellenére nem feleltek meg</w:t>
      </w:r>
      <w:r w:rsidRPr="000E7B2D">
        <w:rPr>
          <w:rFonts w:ascii="Verdana" w:hAnsi="Verdana" w:cs="Times New Roman"/>
          <w:sz w:val="18"/>
          <w:szCs w:val="18"/>
        </w:rPr>
        <w:t xml:space="preserve"> a törvényben meghatározott feltételeknek;</w:t>
      </w:r>
    </w:p>
    <w:p w:rsidR="00600657" w:rsidRPr="000E7B2D" w:rsidRDefault="00600657" w:rsidP="0001166E">
      <w:pPr>
        <w:pStyle w:val="Listaszerbekezds"/>
        <w:numPr>
          <w:ilvl w:val="0"/>
          <w:numId w:val="5"/>
        </w:numPr>
        <w:pBdr>
          <w:top w:val="single" w:sz="4" w:space="1" w:color="auto"/>
          <w:left w:val="single" w:sz="4" w:space="4" w:color="auto"/>
          <w:bottom w:val="single" w:sz="4" w:space="1" w:color="auto"/>
          <w:right w:val="single" w:sz="4" w:space="4" w:color="auto"/>
        </w:pBdr>
        <w:jc w:val="both"/>
        <w:rPr>
          <w:rFonts w:ascii="Verdana" w:hAnsi="Verdana" w:cs="Times New Roman"/>
          <w:sz w:val="18"/>
          <w:szCs w:val="18"/>
        </w:rPr>
      </w:pPr>
      <w:r w:rsidRPr="000E7B2D">
        <w:rPr>
          <w:rFonts w:ascii="Verdana" w:hAnsi="Verdana" w:cs="Times New Roman"/>
          <w:sz w:val="18"/>
          <w:szCs w:val="18"/>
        </w:rPr>
        <w:t xml:space="preserve">ha az </w:t>
      </w:r>
      <w:r w:rsidRPr="000E7B2D">
        <w:rPr>
          <w:rFonts w:ascii="Verdana" w:hAnsi="Verdana" w:cs="Times New Roman"/>
          <w:b/>
          <w:sz w:val="18"/>
          <w:szCs w:val="18"/>
        </w:rPr>
        <w:t>ügy más bíróság hatáskörébe vagy illetékességébe tartozott</w:t>
      </w:r>
      <w:r w:rsidRPr="000E7B2D">
        <w:rPr>
          <w:rFonts w:ascii="Verdana" w:hAnsi="Verdana" w:cs="Times New Roman"/>
          <w:sz w:val="18"/>
          <w:szCs w:val="18"/>
        </w:rPr>
        <w:t xml:space="preserve">, </w:t>
      </w:r>
      <w:r w:rsidRPr="000E7B2D">
        <w:rPr>
          <w:rFonts w:ascii="Verdana" w:hAnsi="Verdana" w:cs="Times New Roman"/>
          <w:b/>
          <w:sz w:val="18"/>
          <w:szCs w:val="18"/>
        </w:rPr>
        <w:t>de</w:t>
      </w:r>
      <w:r w:rsidRPr="000E7B2D">
        <w:rPr>
          <w:rFonts w:ascii="Verdana" w:hAnsi="Verdana" w:cs="Times New Roman"/>
          <w:sz w:val="18"/>
          <w:szCs w:val="18"/>
        </w:rPr>
        <w:t xml:space="preserve"> a hatáskörrel, illetékességgel rendelkező bíróságnak történő </w:t>
      </w:r>
      <w:r w:rsidRPr="000E7B2D">
        <w:rPr>
          <w:rFonts w:ascii="Verdana" w:hAnsi="Verdana" w:cs="Times New Roman"/>
          <w:b/>
          <w:sz w:val="18"/>
          <w:szCs w:val="18"/>
        </w:rPr>
        <w:t>áttétel</w:t>
      </w:r>
      <w:r w:rsidRPr="000E7B2D">
        <w:rPr>
          <w:rFonts w:ascii="Verdana" w:hAnsi="Verdana" w:cs="Times New Roman"/>
          <w:sz w:val="18"/>
          <w:szCs w:val="18"/>
        </w:rPr>
        <w:t xml:space="preserve"> – az ennek megállapításához szükséges adatok hiánya miatt – </w:t>
      </w:r>
      <w:r w:rsidRPr="000E7B2D">
        <w:rPr>
          <w:rFonts w:ascii="Verdana" w:hAnsi="Verdana" w:cs="Times New Roman"/>
          <w:b/>
          <w:sz w:val="18"/>
          <w:szCs w:val="18"/>
        </w:rPr>
        <w:t>nem volt lehetséges</w:t>
      </w:r>
      <w:r w:rsidRPr="000E7B2D">
        <w:rPr>
          <w:rFonts w:ascii="Verdana" w:hAnsi="Verdana" w:cs="Times New Roman"/>
          <w:sz w:val="18"/>
          <w:szCs w:val="18"/>
        </w:rPr>
        <w:t>;</w:t>
      </w:r>
    </w:p>
    <w:p w:rsidR="00600657" w:rsidRPr="000E7B2D" w:rsidRDefault="00600657" w:rsidP="0001166E">
      <w:pPr>
        <w:pStyle w:val="Listaszerbekezds"/>
        <w:numPr>
          <w:ilvl w:val="0"/>
          <w:numId w:val="5"/>
        </w:numPr>
        <w:pBdr>
          <w:top w:val="single" w:sz="4" w:space="1" w:color="auto"/>
          <w:left w:val="single" w:sz="4" w:space="4" w:color="auto"/>
          <w:bottom w:val="single" w:sz="4" w:space="1" w:color="auto"/>
          <w:right w:val="single" w:sz="4" w:space="4" w:color="auto"/>
        </w:pBdr>
        <w:jc w:val="both"/>
        <w:rPr>
          <w:rFonts w:ascii="Verdana" w:hAnsi="Verdana" w:cs="Times New Roman"/>
          <w:sz w:val="18"/>
          <w:szCs w:val="18"/>
        </w:rPr>
      </w:pPr>
      <w:r w:rsidRPr="000E7B2D">
        <w:rPr>
          <w:rFonts w:ascii="Verdana" w:hAnsi="Verdana" w:cs="Times New Roman"/>
          <w:sz w:val="18"/>
          <w:szCs w:val="18"/>
        </w:rPr>
        <w:t xml:space="preserve">ha az adós vagy – meghatalmazás hiányában az adóstárs – </w:t>
      </w:r>
      <w:r w:rsidRPr="000E7B2D">
        <w:rPr>
          <w:rFonts w:ascii="Verdana" w:hAnsi="Verdana" w:cs="Times New Roman"/>
          <w:b/>
          <w:sz w:val="18"/>
          <w:szCs w:val="18"/>
        </w:rPr>
        <w:t>belföldi idézési címmel nem rendelkezett</w:t>
      </w:r>
      <w:r w:rsidRPr="000E7B2D">
        <w:rPr>
          <w:rFonts w:ascii="Verdana" w:hAnsi="Verdana" w:cs="Times New Roman"/>
          <w:sz w:val="18"/>
          <w:szCs w:val="18"/>
        </w:rPr>
        <w:t>;</w:t>
      </w:r>
    </w:p>
    <w:p w:rsidR="00600657" w:rsidRPr="000E7B2D" w:rsidRDefault="00600657" w:rsidP="0001166E">
      <w:pPr>
        <w:pStyle w:val="Listaszerbekezds"/>
        <w:numPr>
          <w:ilvl w:val="0"/>
          <w:numId w:val="5"/>
        </w:numPr>
        <w:pBdr>
          <w:top w:val="single" w:sz="4" w:space="1" w:color="auto"/>
          <w:left w:val="single" w:sz="4" w:space="4" w:color="auto"/>
          <w:bottom w:val="single" w:sz="4" w:space="1" w:color="auto"/>
          <w:right w:val="single" w:sz="4" w:space="4" w:color="auto"/>
        </w:pBdr>
        <w:jc w:val="both"/>
        <w:rPr>
          <w:rFonts w:ascii="Verdana" w:hAnsi="Verdana" w:cs="Times New Roman"/>
          <w:sz w:val="18"/>
          <w:szCs w:val="18"/>
        </w:rPr>
      </w:pPr>
      <w:r w:rsidRPr="000E7B2D">
        <w:rPr>
          <w:rFonts w:ascii="Verdana" w:hAnsi="Verdana" w:cs="Times New Roman"/>
          <w:sz w:val="18"/>
          <w:szCs w:val="18"/>
        </w:rPr>
        <w:t xml:space="preserve">ha az adósnak a kérelmében megadott </w:t>
      </w:r>
      <w:r w:rsidRPr="000E7B2D">
        <w:rPr>
          <w:rFonts w:ascii="Verdana" w:hAnsi="Verdana" w:cs="Times New Roman"/>
          <w:b/>
          <w:sz w:val="18"/>
          <w:szCs w:val="18"/>
        </w:rPr>
        <w:t>idézési címen</w:t>
      </w:r>
      <w:r w:rsidRPr="000E7B2D">
        <w:rPr>
          <w:rFonts w:ascii="Verdana" w:hAnsi="Verdana" w:cs="Times New Roman"/>
          <w:sz w:val="18"/>
          <w:szCs w:val="18"/>
        </w:rPr>
        <w:t xml:space="preserve"> a 21. § (1) és (2) bekezdés szerinti </w:t>
      </w:r>
      <w:r w:rsidRPr="000E7B2D">
        <w:rPr>
          <w:rFonts w:ascii="Verdana" w:hAnsi="Verdana" w:cs="Times New Roman"/>
          <w:b/>
          <w:sz w:val="18"/>
          <w:szCs w:val="18"/>
        </w:rPr>
        <w:t>felhívásokat nem lehetett kézbesíteni</w:t>
      </w:r>
      <w:r w:rsidRPr="000E7B2D">
        <w:rPr>
          <w:rFonts w:ascii="Verdana" w:hAnsi="Verdana" w:cs="Times New Roman"/>
          <w:sz w:val="18"/>
          <w:szCs w:val="18"/>
        </w:rPr>
        <w:t>.</w:t>
      </w:r>
    </w:p>
    <w:p w:rsidR="00600657" w:rsidRPr="000E7B2D" w:rsidRDefault="00600657" w:rsidP="0001166E">
      <w:pPr>
        <w:jc w:val="both"/>
        <w:rPr>
          <w:rFonts w:ascii="Verdana" w:hAnsi="Verdana" w:cs="Times New Roman"/>
          <w:sz w:val="18"/>
          <w:szCs w:val="18"/>
        </w:rPr>
      </w:pPr>
    </w:p>
    <w:p w:rsidR="00600657" w:rsidRPr="000E7B2D" w:rsidRDefault="00600657" w:rsidP="0001166E">
      <w:pPr>
        <w:ind w:left="360"/>
        <w:jc w:val="both"/>
        <w:rPr>
          <w:rFonts w:ascii="Verdana" w:hAnsi="Verdana" w:cs="Times New Roman"/>
          <w:b/>
          <w:sz w:val="18"/>
          <w:szCs w:val="18"/>
        </w:rPr>
      </w:pPr>
      <w:r w:rsidRPr="000E7B2D">
        <w:rPr>
          <w:rFonts w:ascii="Verdana" w:hAnsi="Verdana" w:cs="Times New Roman"/>
          <w:b/>
          <w:sz w:val="18"/>
          <w:szCs w:val="18"/>
        </w:rPr>
        <w:t>VAGY</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F15063" w:rsidRPr="00360BBF" w:rsidTr="001618F1">
        <w:tc>
          <w:tcPr>
            <w:tcW w:w="10344" w:type="dxa"/>
            <w:shd w:val="clear" w:color="auto" w:fill="C4BC96" w:themeFill="background2" w:themeFillShade="BF"/>
            <w:vAlign w:val="center"/>
          </w:tcPr>
          <w:p w:rsidR="00F15063" w:rsidRPr="00360BBF" w:rsidRDefault="00F15063" w:rsidP="00360BBF">
            <w:pPr>
              <w:pStyle w:val="Cmsor3"/>
              <w:spacing w:before="60" w:after="60"/>
              <w:jc w:val="both"/>
              <w:outlineLvl w:val="2"/>
              <w:rPr>
                <w:rFonts w:ascii="Verdana" w:hAnsi="Verdana" w:cs="Arial"/>
                <w:color w:val="auto"/>
                <w:sz w:val="20"/>
                <w:szCs w:val="20"/>
              </w:rPr>
            </w:pPr>
            <w:bookmarkStart w:id="26" w:name="_Toc428992094"/>
            <w:r w:rsidRPr="00360BBF">
              <w:rPr>
                <w:rFonts w:ascii="Verdana" w:hAnsi="Verdana" w:cs="Arial"/>
                <w:color w:val="auto"/>
                <w:sz w:val="20"/>
                <w:szCs w:val="20"/>
              </w:rPr>
              <w:t>B.</w:t>
            </w:r>
            <w:r w:rsidRPr="00360BBF">
              <w:rPr>
                <w:rFonts w:ascii="Verdana" w:hAnsi="Verdana" w:cs="Arial"/>
                <w:color w:val="auto"/>
                <w:sz w:val="20"/>
                <w:szCs w:val="20"/>
              </w:rPr>
              <w:tab/>
              <w:t>„10 ÉVEN BELÜL SIKERTELENSÉG”?</w:t>
            </w:r>
            <w:bookmarkEnd w:id="26"/>
          </w:p>
        </w:tc>
      </w:tr>
    </w:tbl>
    <w:p w:rsidR="00F15063" w:rsidRPr="000E7B2D" w:rsidRDefault="00F15063" w:rsidP="0001166E">
      <w:pPr>
        <w:jc w:val="both"/>
        <w:rPr>
          <w:rFonts w:ascii="Verdana" w:hAnsi="Verdana" w:cs="Times New Roman"/>
          <w:sz w:val="18"/>
          <w:szCs w:val="18"/>
        </w:rPr>
      </w:pPr>
    </w:p>
    <w:p w:rsidR="00600657"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 xml:space="preserve">az adósságrendezés kezdeményezését </w:t>
      </w:r>
      <w:r w:rsidRPr="000E7B2D">
        <w:rPr>
          <w:rFonts w:ascii="Verdana" w:hAnsi="Verdana" w:cs="Times New Roman"/>
          <w:b/>
          <w:sz w:val="18"/>
          <w:szCs w:val="18"/>
        </w:rPr>
        <w:t>megelőző tíz éven belül az érdekkörébe eső okból</w:t>
      </w:r>
      <w:r w:rsidRPr="000E7B2D">
        <w:rPr>
          <w:rFonts w:ascii="Verdana" w:hAnsi="Verdana" w:cs="Times New Roman"/>
          <w:sz w:val="18"/>
          <w:szCs w:val="18"/>
        </w:rPr>
        <w:t xml:space="preserve"> rá vonatkozóan vagy a vele jelzáloghitel tekintetében egyetemlegesen kötelezett adóstársra vonatkozóan a </w:t>
      </w:r>
      <w:r w:rsidRPr="000E7B2D">
        <w:rPr>
          <w:rFonts w:ascii="Verdana" w:hAnsi="Verdana" w:cs="Times New Roman"/>
          <w:b/>
          <w:sz w:val="18"/>
          <w:szCs w:val="18"/>
        </w:rPr>
        <w:t>bíróságon kívüli adósságrendezés sikertelen kezdeményezése tényének az ARE nyilvántartásba történő jogerős bejegyzésére került sor</w:t>
      </w:r>
      <w:r w:rsidRPr="000E7B2D">
        <w:rPr>
          <w:rFonts w:ascii="Verdana" w:hAnsi="Verdana" w:cs="Times New Roman"/>
          <w:sz w:val="18"/>
          <w:szCs w:val="18"/>
        </w:rPr>
        <w:t>, vagy a bíróságon kívüli adósságrendezés lefolytatására a törvényben előírt együttműködési kötelezettség vagy a szabályok megszegése miatt nem került sor;</w:t>
      </w:r>
    </w:p>
    <w:p w:rsidR="00C72EF1" w:rsidRPr="00C72EF1" w:rsidRDefault="00C72EF1" w:rsidP="00C72EF1">
      <w:pPr>
        <w:jc w:val="both"/>
        <w:rPr>
          <w:rFonts w:ascii="Verdana" w:hAnsi="Verdana" w:cs="Times New Roman"/>
          <w:sz w:val="18"/>
          <w:szCs w:val="18"/>
        </w:rPr>
      </w:pPr>
    </w:p>
    <w:p w:rsidR="00C72EF1" w:rsidRPr="00C72EF1" w:rsidRDefault="00C72EF1" w:rsidP="00C72EF1">
      <w:pPr>
        <w:jc w:val="both"/>
        <w:rPr>
          <w:rFonts w:ascii="Arial Black" w:hAnsi="Arial Black" w:cs="Arial Black"/>
          <w:b/>
          <w:bCs/>
        </w:rPr>
      </w:pPr>
      <w:r w:rsidRPr="00C72EF1">
        <w:rPr>
          <w:rFonts w:ascii="Arial Black" w:hAnsi="Arial Black" w:cs="Arial Black"/>
          <w:b/>
          <w:bCs/>
        </w:rPr>
        <w:t>Az adós érdekkörében felmerülő sikertelenségi okok összefoglalása:</w:t>
      </w:r>
    </w:p>
    <w:p w:rsidR="00C72EF1" w:rsidRPr="00C72EF1" w:rsidRDefault="00C72EF1" w:rsidP="00C72EF1">
      <w:pPr>
        <w:jc w:val="both"/>
        <w:rPr>
          <w:rFonts w:ascii="Verdana" w:hAnsi="Verdana" w:cs="Times New Roman"/>
          <w:sz w:val="18"/>
          <w:szCs w:val="18"/>
        </w:rPr>
      </w:pP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sz w:val="18"/>
          <w:szCs w:val="18"/>
        </w:rPr>
        <w:t xml:space="preserve">az előírt </w:t>
      </w:r>
      <w:proofErr w:type="spellStart"/>
      <w:r w:rsidRPr="00C72EF1">
        <w:rPr>
          <w:rFonts w:ascii="Verdana" w:hAnsi="Verdana" w:cs="Times New Roman"/>
          <w:sz w:val="18"/>
          <w:szCs w:val="18"/>
        </w:rPr>
        <w:t>törlesztőrészletet</w:t>
      </w:r>
      <w:proofErr w:type="spellEnd"/>
      <w:r w:rsidRPr="00C72EF1">
        <w:rPr>
          <w:rFonts w:ascii="Verdana" w:hAnsi="Verdana" w:cs="Times New Roman"/>
          <w:sz w:val="18"/>
          <w:szCs w:val="18"/>
        </w:rPr>
        <w:t xml:space="preserve"> nem fizeti </w:t>
      </w:r>
    </w:p>
    <w:p w:rsid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sz w:val="18"/>
          <w:szCs w:val="18"/>
        </w:rPr>
        <w:t xml:space="preserve"> a kezdeményezéskor befizetendő költségátalányt nem fizeti meg az adós</w:t>
      </w:r>
    </w:p>
    <w:p w:rsidR="00EC5BE5" w:rsidRDefault="00EC5BE5">
      <w:pPr>
        <w:rPr>
          <w:rFonts w:ascii="Verdana" w:hAnsi="Verdana" w:cs="Times New Roman"/>
          <w:sz w:val="18"/>
          <w:szCs w:val="18"/>
        </w:rPr>
      </w:pPr>
      <w:r>
        <w:rPr>
          <w:rFonts w:ascii="Verdana" w:hAnsi="Verdana" w:cs="Times New Roman"/>
          <w:sz w:val="18"/>
          <w:szCs w:val="18"/>
        </w:rPr>
        <w:br w:type="page"/>
      </w:r>
    </w:p>
    <w:p w:rsidR="00EC5BE5" w:rsidRPr="00C72EF1" w:rsidRDefault="00EC5BE5" w:rsidP="00EC5BE5">
      <w:pPr>
        <w:jc w:val="both"/>
        <w:rPr>
          <w:rFonts w:ascii="Verdana" w:hAnsi="Verdana" w:cs="Times New Roman"/>
          <w:sz w:val="18"/>
          <w:szCs w:val="18"/>
        </w:rPr>
      </w:pP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sz w:val="18"/>
          <w:szCs w:val="18"/>
        </w:rPr>
        <w:t xml:space="preserve">a </w:t>
      </w:r>
      <w:r w:rsidRPr="00C72EF1">
        <w:rPr>
          <w:rFonts w:ascii="Verdana" w:hAnsi="Verdana" w:cs="Times New Roman"/>
          <w:b/>
          <w:bCs/>
          <w:sz w:val="18"/>
          <w:szCs w:val="18"/>
        </w:rPr>
        <w:t>KHR adatbázison alapuló eredménytelen adategyeztetési eljárás</w:t>
      </w:r>
    </w:p>
    <w:p w:rsid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b/>
          <w:bCs/>
          <w:sz w:val="18"/>
          <w:szCs w:val="18"/>
        </w:rPr>
        <w:t xml:space="preserve">hiánypótlási felhívás nem teljesítése </w:t>
      </w:r>
      <w:r w:rsidRPr="00C72EF1">
        <w:rPr>
          <w:rFonts w:ascii="Verdana" w:hAnsi="Verdana" w:cs="Times New Roman"/>
          <w:sz w:val="18"/>
          <w:szCs w:val="18"/>
        </w:rPr>
        <w:t>és a törvény 25. § (1) bekezdés szerinti adategyeztetés elmulasztása</w:t>
      </w: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sz w:val="18"/>
          <w:szCs w:val="18"/>
        </w:rPr>
        <w:t xml:space="preserve">az adós vagy az adóstárs </w:t>
      </w:r>
      <w:r w:rsidRPr="00C72EF1">
        <w:rPr>
          <w:rFonts w:ascii="Verdana" w:hAnsi="Verdana" w:cs="Times New Roman"/>
          <w:b/>
          <w:bCs/>
          <w:sz w:val="18"/>
          <w:szCs w:val="18"/>
        </w:rPr>
        <w:t>az adósságrendezés körébe tartozó vagyont vagy bevételt elvonta</w:t>
      </w:r>
      <w:r w:rsidRPr="00C72EF1">
        <w:rPr>
          <w:rFonts w:ascii="Verdana" w:hAnsi="Verdana" w:cs="Times New Roman"/>
          <w:sz w:val="18"/>
          <w:szCs w:val="18"/>
        </w:rPr>
        <w:t>,</w:t>
      </w: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sz w:val="18"/>
          <w:szCs w:val="18"/>
        </w:rPr>
        <w:t xml:space="preserve">az adós vagy az adóstárs </w:t>
      </w:r>
      <w:r w:rsidRPr="00C72EF1">
        <w:rPr>
          <w:rFonts w:ascii="Verdana" w:hAnsi="Verdana" w:cs="Times New Roman"/>
          <w:b/>
          <w:bCs/>
          <w:sz w:val="18"/>
          <w:szCs w:val="18"/>
        </w:rPr>
        <w:t>az adósságrendezés körébe tartozó vagyont vagy bevételt eltitkolta</w:t>
      </w:r>
      <w:r w:rsidRPr="00C72EF1">
        <w:rPr>
          <w:rFonts w:ascii="Verdana" w:hAnsi="Verdana" w:cs="Times New Roman"/>
          <w:sz w:val="18"/>
          <w:szCs w:val="18"/>
        </w:rPr>
        <w:t>,</w:t>
      </w: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sz w:val="18"/>
          <w:szCs w:val="18"/>
        </w:rPr>
        <w:t xml:space="preserve">az adós vagy az adóstárs </w:t>
      </w:r>
      <w:r w:rsidRPr="00C72EF1">
        <w:rPr>
          <w:rFonts w:ascii="Verdana" w:hAnsi="Verdana" w:cs="Times New Roman"/>
          <w:b/>
          <w:bCs/>
          <w:sz w:val="18"/>
          <w:szCs w:val="18"/>
        </w:rPr>
        <w:t xml:space="preserve">az adósságrendezés körébe tartozó vagyont vagy bevételt </w:t>
      </w:r>
      <w:r w:rsidRPr="00C72EF1">
        <w:rPr>
          <w:rFonts w:ascii="Verdana" w:hAnsi="Verdana" w:cs="Times New Roman"/>
          <w:sz w:val="18"/>
          <w:szCs w:val="18"/>
        </w:rPr>
        <w:t xml:space="preserve">a </w:t>
      </w:r>
      <w:r w:rsidRPr="00C72EF1">
        <w:rPr>
          <w:rFonts w:ascii="Verdana" w:hAnsi="Verdana" w:cs="Times New Roman"/>
          <w:b/>
          <w:bCs/>
          <w:sz w:val="18"/>
          <w:szCs w:val="18"/>
        </w:rPr>
        <w:t>törvénnyel ellentétesen kezelte</w:t>
      </w:r>
      <w:r w:rsidRPr="00C72EF1">
        <w:rPr>
          <w:rFonts w:ascii="Verdana" w:hAnsi="Verdana" w:cs="Times New Roman"/>
          <w:sz w:val="18"/>
          <w:szCs w:val="18"/>
        </w:rPr>
        <w:t xml:space="preserve">, </w:t>
      </w: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b/>
          <w:bCs/>
          <w:sz w:val="18"/>
          <w:szCs w:val="18"/>
        </w:rPr>
        <w:t>elmulasztja</w:t>
      </w:r>
      <w:r w:rsidRPr="00C72EF1">
        <w:rPr>
          <w:rFonts w:ascii="Verdana" w:hAnsi="Verdana" w:cs="Times New Roman"/>
          <w:sz w:val="18"/>
          <w:szCs w:val="18"/>
        </w:rPr>
        <w:t xml:space="preserve"> a családi vagyonfelügyelővel, a bírósággal, az eljárásban kötelezettségvállalóként részt vevő egyéb kötelezettekkel és a hitelezőkkel való </w:t>
      </w:r>
      <w:r w:rsidRPr="00C72EF1">
        <w:rPr>
          <w:rFonts w:ascii="Verdana" w:hAnsi="Verdana" w:cs="Times New Roman"/>
          <w:b/>
          <w:bCs/>
          <w:sz w:val="18"/>
          <w:szCs w:val="18"/>
        </w:rPr>
        <w:t>együttműködési kötelezettségét</w:t>
      </w:r>
      <w:r w:rsidRPr="00C72EF1">
        <w:rPr>
          <w:rFonts w:ascii="Verdana" w:hAnsi="Verdana" w:cs="Times New Roman"/>
          <w:sz w:val="18"/>
          <w:szCs w:val="18"/>
        </w:rPr>
        <w:t>,</w:t>
      </w: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b/>
          <w:bCs/>
          <w:sz w:val="18"/>
          <w:szCs w:val="18"/>
        </w:rPr>
        <w:t>visszaélésszerűen gyakorolja jogait</w:t>
      </w:r>
      <w:r w:rsidRPr="00C72EF1">
        <w:rPr>
          <w:rFonts w:ascii="Verdana" w:hAnsi="Verdana" w:cs="Times New Roman"/>
          <w:sz w:val="18"/>
          <w:szCs w:val="18"/>
        </w:rPr>
        <w:t>,</w:t>
      </w: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b/>
          <w:bCs/>
          <w:sz w:val="18"/>
          <w:szCs w:val="18"/>
        </w:rPr>
        <w:t xml:space="preserve">intézkedéseivel kivonja magát </w:t>
      </w:r>
      <w:r w:rsidRPr="00C72EF1">
        <w:rPr>
          <w:rFonts w:ascii="Verdana" w:hAnsi="Verdana" w:cs="Times New Roman"/>
          <w:sz w:val="18"/>
          <w:szCs w:val="18"/>
        </w:rPr>
        <w:t xml:space="preserve">a családi vagyonfelügyelő </w:t>
      </w:r>
      <w:r w:rsidRPr="00C72EF1">
        <w:rPr>
          <w:rFonts w:ascii="Verdana" w:hAnsi="Verdana" w:cs="Times New Roman"/>
          <w:b/>
          <w:bCs/>
          <w:sz w:val="18"/>
          <w:szCs w:val="18"/>
        </w:rPr>
        <w:t>ellenőrzési jogköre alól</w:t>
      </w:r>
      <w:r w:rsidRPr="00C72EF1">
        <w:rPr>
          <w:rFonts w:ascii="Verdana" w:hAnsi="Verdana" w:cs="Times New Roman"/>
          <w:sz w:val="18"/>
          <w:szCs w:val="18"/>
        </w:rPr>
        <w:t>,</w:t>
      </w:r>
    </w:p>
    <w:p w:rsidR="00C72EF1" w:rsidRPr="00C72EF1" w:rsidRDefault="00C72EF1" w:rsidP="00C72EF1">
      <w:pPr>
        <w:numPr>
          <w:ilvl w:val="0"/>
          <w:numId w:val="28"/>
        </w:numPr>
        <w:jc w:val="both"/>
        <w:rPr>
          <w:rFonts w:ascii="Verdana" w:hAnsi="Verdana" w:cs="Times New Roman"/>
          <w:sz w:val="18"/>
          <w:szCs w:val="18"/>
        </w:rPr>
      </w:pPr>
      <w:r w:rsidRPr="00C72EF1">
        <w:rPr>
          <w:rFonts w:ascii="Verdana" w:hAnsi="Verdana" w:cs="Times New Roman"/>
          <w:sz w:val="18"/>
          <w:szCs w:val="18"/>
        </w:rPr>
        <w:t xml:space="preserve">vagy </w:t>
      </w:r>
      <w:r w:rsidRPr="00C72EF1">
        <w:rPr>
          <w:rFonts w:ascii="Verdana" w:hAnsi="Verdana" w:cs="Times New Roman"/>
          <w:b/>
          <w:bCs/>
          <w:sz w:val="18"/>
          <w:szCs w:val="18"/>
        </w:rPr>
        <w:t>egyébként megsérti az adósságrendezési eljárás szerinti kötelezettségeit</w:t>
      </w:r>
      <w:r w:rsidRPr="00C72EF1">
        <w:rPr>
          <w:rFonts w:ascii="Verdana" w:hAnsi="Verdana" w:cs="Times New Roman"/>
          <w:sz w:val="18"/>
          <w:szCs w:val="18"/>
        </w:rPr>
        <w:t>.</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F15063" w:rsidRPr="00360BBF" w:rsidTr="001618F1">
        <w:tc>
          <w:tcPr>
            <w:tcW w:w="10344" w:type="dxa"/>
            <w:shd w:val="clear" w:color="auto" w:fill="C4BC96" w:themeFill="background2" w:themeFillShade="BF"/>
            <w:vAlign w:val="center"/>
          </w:tcPr>
          <w:p w:rsidR="00F15063" w:rsidRPr="00360BBF" w:rsidRDefault="00F15063" w:rsidP="00360BBF">
            <w:pPr>
              <w:pStyle w:val="Cmsor3"/>
              <w:spacing w:before="60" w:after="60"/>
              <w:jc w:val="both"/>
              <w:outlineLvl w:val="2"/>
              <w:rPr>
                <w:rFonts w:ascii="Verdana" w:hAnsi="Verdana" w:cs="Arial"/>
                <w:color w:val="auto"/>
                <w:sz w:val="20"/>
                <w:szCs w:val="20"/>
              </w:rPr>
            </w:pPr>
            <w:bookmarkStart w:id="27" w:name="_Toc428992095"/>
            <w:r w:rsidRPr="00360BBF">
              <w:rPr>
                <w:rFonts w:ascii="Verdana" w:hAnsi="Verdana" w:cs="Arial"/>
                <w:color w:val="auto"/>
                <w:sz w:val="20"/>
                <w:szCs w:val="20"/>
              </w:rPr>
              <w:t>C.</w:t>
            </w:r>
            <w:r w:rsidRPr="00360BBF">
              <w:rPr>
                <w:rFonts w:ascii="Verdana" w:hAnsi="Verdana" w:cs="Arial"/>
                <w:color w:val="auto"/>
                <w:sz w:val="20"/>
                <w:szCs w:val="20"/>
              </w:rPr>
              <w:tab/>
              <w:t>„NEM TELJESÍTÉS MIATT 10 ÉVIG”?</w:t>
            </w:r>
            <w:bookmarkEnd w:id="27"/>
          </w:p>
        </w:tc>
      </w:tr>
    </w:tbl>
    <w:p w:rsidR="00F15063" w:rsidRPr="000E7B2D" w:rsidRDefault="00F15063"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 xml:space="preserve">korábbi adósságrendezési eljárásban az adós, adóstárs mellett egyéb </w:t>
      </w:r>
      <w:r w:rsidRPr="000E7B2D">
        <w:rPr>
          <w:rFonts w:ascii="Verdana" w:hAnsi="Verdana" w:cs="Times New Roman"/>
          <w:b/>
          <w:sz w:val="18"/>
          <w:szCs w:val="18"/>
        </w:rPr>
        <w:t>kötelezettségvállalóként részt vett</w:t>
      </w:r>
      <w:r w:rsidRPr="000E7B2D">
        <w:rPr>
          <w:rFonts w:ascii="Verdana" w:hAnsi="Verdana" w:cs="Times New Roman"/>
          <w:sz w:val="18"/>
          <w:szCs w:val="18"/>
        </w:rPr>
        <w:t xml:space="preserve">, és az adósságrendezési eljárásban meghatározott </w:t>
      </w:r>
      <w:r w:rsidRPr="000E7B2D">
        <w:rPr>
          <w:rFonts w:ascii="Verdana" w:hAnsi="Verdana" w:cs="Times New Roman"/>
          <w:b/>
          <w:sz w:val="18"/>
          <w:szCs w:val="18"/>
        </w:rPr>
        <w:t>fizetési vagy helytállási kötelezettségét nem teljesítette</w:t>
      </w:r>
      <w:r w:rsidRPr="000E7B2D">
        <w:rPr>
          <w:rFonts w:ascii="Verdana" w:hAnsi="Verdana" w:cs="Times New Roman"/>
          <w:sz w:val="18"/>
          <w:szCs w:val="18"/>
        </w:rPr>
        <w:t xml:space="preserve">, </w:t>
      </w:r>
      <w:r w:rsidRPr="000E7B2D">
        <w:rPr>
          <w:rFonts w:ascii="Verdana" w:hAnsi="Verdana" w:cs="Times New Roman"/>
          <w:b/>
          <w:sz w:val="18"/>
          <w:szCs w:val="18"/>
        </w:rPr>
        <w:t>ennek jogerős megállapításától számított tíz év leteltéig</w:t>
      </w:r>
      <w:r w:rsidRPr="000E7B2D">
        <w:rPr>
          <w:rFonts w:ascii="Verdana" w:hAnsi="Verdana" w:cs="Times New Roman"/>
          <w:sz w:val="18"/>
          <w:szCs w:val="18"/>
        </w:rPr>
        <w:t>;</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F15063" w:rsidRPr="00360BBF" w:rsidTr="001618F1">
        <w:tc>
          <w:tcPr>
            <w:tcW w:w="10344" w:type="dxa"/>
            <w:shd w:val="clear" w:color="auto" w:fill="C4BC96" w:themeFill="background2" w:themeFillShade="BF"/>
            <w:vAlign w:val="center"/>
          </w:tcPr>
          <w:p w:rsidR="00F15063" w:rsidRPr="00360BBF" w:rsidRDefault="00F15063" w:rsidP="00360BBF">
            <w:pPr>
              <w:pStyle w:val="Cmsor3"/>
              <w:spacing w:before="60" w:after="60"/>
              <w:jc w:val="both"/>
              <w:outlineLvl w:val="2"/>
              <w:rPr>
                <w:rFonts w:ascii="Verdana" w:hAnsi="Verdana" w:cs="Arial"/>
                <w:color w:val="auto"/>
                <w:sz w:val="20"/>
                <w:szCs w:val="20"/>
              </w:rPr>
            </w:pPr>
            <w:bookmarkStart w:id="28" w:name="_Toc428992096"/>
            <w:r w:rsidRPr="00360BBF">
              <w:rPr>
                <w:rFonts w:ascii="Verdana" w:hAnsi="Verdana" w:cs="Arial"/>
                <w:color w:val="auto"/>
                <w:sz w:val="20"/>
                <w:szCs w:val="20"/>
              </w:rPr>
              <w:t>D.</w:t>
            </w:r>
            <w:r w:rsidRPr="00360BBF">
              <w:rPr>
                <w:rFonts w:ascii="Verdana" w:hAnsi="Verdana" w:cs="Arial"/>
                <w:color w:val="auto"/>
                <w:sz w:val="20"/>
                <w:szCs w:val="20"/>
              </w:rPr>
              <w:tab/>
              <w:t>„PÁRHUZAMOS (TÖBBSZÖRÖS) ELJÁRÁS TILALMA”?</w:t>
            </w:r>
            <w:bookmarkEnd w:id="28"/>
          </w:p>
        </w:tc>
      </w:tr>
    </w:tbl>
    <w:p w:rsidR="00F15063" w:rsidRDefault="00F15063"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b/>
          <w:sz w:val="18"/>
          <w:szCs w:val="18"/>
        </w:rPr>
        <w:t>már van folyamatban</w:t>
      </w:r>
      <w:r w:rsidRPr="000E7B2D">
        <w:rPr>
          <w:rFonts w:ascii="Verdana" w:hAnsi="Verdana" w:cs="Times New Roman"/>
          <w:sz w:val="18"/>
          <w:szCs w:val="18"/>
        </w:rPr>
        <w:t xml:space="preserve"> belföldön vagy külföldön olyan </w:t>
      </w:r>
      <w:r w:rsidRPr="000E7B2D">
        <w:rPr>
          <w:rFonts w:ascii="Verdana" w:hAnsi="Verdana" w:cs="Times New Roman"/>
          <w:b/>
          <w:sz w:val="18"/>
          <w:szCs w:val="18"/>
        </w:rPr>
        <w:t>más adósságrendezési eljárás</w:t>
      </w:r>
      <w:r w:rsidRPr="000E7B2D">
        <w:rPr>
          <w:rFonts w:ascii="Verdana" w:hAnsi="Verdana" w:cs="Times New Roman"/>
          <w:sz w:val="18"/>
          <w:szCs w:val="18"/>
        </w:rPr>
        <w:t>, ahol adósként (adóstársként) vagy egyéb kötelezettként vesz részt, vagy a korábban lezárult külföldi adósságrendezési eljárásban meghatározott fizetési kötelezettségét még nem teljesítette vagy annak teljesítése alól a külföldi bíróság még nem mentesítette.</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7A361C" w:rsidRPr="00360BBF" w:rsidTr="001618F1">
        <w:tc>
          <w:tcPr>
            <w:tcW w:w="10344" w:type="dxa"/>
            <w:shd w:val="clear" w:color="auto" w:fill="C4BC96" w:themeFill="background2" w:themeFillShade="BF"/>
            <w:vAlign w:val="center"/>
          </w:tcPr>
          <w:p w:rsidR="007A361C" w:rsidRPr="00360BBF" w:rsidRDefault="007A361C" w:rsidP="00360BBF">
            <w:pPr>
              <w:pStyle w:val="Cmsor3"/>
              <w:spacing w:before="60" w:after="60"/>
              <w:jc w:val="both"/>
              <w:outlineLvl w:val="2"/>
              <w:rPr>
                <w:rFonts w:ascii="Verdana" w:hAnsi="Verdana" w:cs="Arial"/>
                <w:color w:val="auto"/>
                <w:sz w:val="20"/>
                <w:szCs w:val="20"/>
              </w:rPr>
            </w:pPr>
            <w:bookmarkStart w:id="29" w:name="_Toc428992097"/>
            <w:r w:rsidRPr="00360BBF">
              <w:rPr>
                <w:rFonts w:ascii="Verdana" w:hAnsi="Verdana" w:cs="Arial"/>
                <w:color w:val="auto"/>
                <w:sz w:val="20"/>
                <w:szCs w:val="20"/>
              </w:rPr>
              <w:t>E.</w:t>
            </w:r>
            <w:r w:rsidRPr="00360BBF">
              <w:rPr>
                <w:rFonts w:ascii="Verdana" w:hAnsi="Verdana" w:cs="Arial"/>
                <w:color w:val="auto"/>
                <w:sz w:val="20"/>
                <w:szCs w:val="20"/>
              </w:rPr>
              <w:tab/>
              <w:t>„KÜLFÖLDI ELJÁRÁSI AKADÁLYOK”?</w:t>
            </w:r>
            <w:bookmarkEnd w:id="29"/>
          </w:p>
        </w:tc>
      </w:tr>
    </w:tbl>
    <w:p w:rsidR="00F15063" w:rsidRPr="000E7B2D" w:rsidRDefault="00F15063"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b/>
          <w:sz w:val="18"/>
          <w:szCs w:val="18"/>
        </w:rPr>
        <w:t>külföldön</w:t>
      </w:r>
      <w:r w:rsidRPr="000E7B2D">
        <w:rPr>
          <w:rFonts w:ascii="Verdana" w:hAnsi="Verdana" w:cs="Times New Roman"/>
          <w:sz w:val="18"/>
          <w:szCs w:val="18"/>
        </w:rPr>
        <w:t xml:space="preserve"> olyan vagyoni vagy pénzfizetésre irányuló igény érvényesítésére irányuló </w:t>
      </w:r>
      <w:r w:rsidRPr="000E7B2D">
        <w:rPr>
          <w:rFonts w:ascii="Verdana" w:hAnsi="Verdana" w:cs="Times New Roman"/>
          <w:b/>
          <w:sz w:val="18"/>
          <w:szCs w:val="18"/>
        </w:rPr>
        <w:t>eljárás van folyamatban</w:t>
      </w:r>
      <w:r w:rsidRPr="000E7B2D">
        <w:rPr>
          <w:rFonts w:ascii="Verdana" w:hAnsi="Verdana" w:cs="Times New Roman"/>
          <w:sz w:val="18"/>
          <w:szCs w:val="18"/>
        </w:rPr>
        <w:t xml:space="preserve"> ellene vagy olyan </w:t>
      </w:r>
      <w:r w:rsidRPr="000E7B2D">
        <w:rPr>
          <w:rFonts w:ascii="Verdana" w:hAnsi="Verdana" w:cs="Times New Roman"/>
          <w:b/>
          <w:sz w:val="18"/>
          <w:szCs w:val="18"/>
        </w:rPr>
        <w:t>jogerős határozatot hoztak</w:t>
      </w:r>
      <w:r w:rsidRPr="000E7B2D">
        <w:rPr>
          <w:rFonts w:ascii="Verdana" w:hAnsi="Verdana" w:cs="Times New Roman"/>
          <w:sz w:val="18"/>
          <w:szCs w:val="18"/>
        </w:rPr>
        <w:t xml:space="preserve"> vele szemben, amelyet </w:t>
      </w:r>
      <w:r w:rsidRPr="000E7B2D">
        <w:rPr>
          <w:rFonts w:ascii="Verdana" w:hAnsi="Verdana" w:cs="Times New Roman"/>
          <w:b/>
          <w:sz w:val="18"/>
          <w:szCs w:val="18"/>
        </w:rPr>
        <w:t>Magyarországon el kell ismerni</w:t>
      </w:r>
      <w:r w:rsidRPr="000E7B2D">
        <w:rPr>
          <w:rFonts w:ascii="Verdana" w:hAnsi="Verdana" w:cs="Times New Roman"/>
          <w:sz w:val="18"/>
          <w:szCs w:val="18"/>
        </w:rPr>
        <w:t xml:space="preserve">, </w:t>
      </w:r>
      <w:r w:rsidRPr="000E7B2D">
        <w:rPr>
          <w:rFonts w:ascii="Verdana" w:hAnsi="Verdana" w:cs="Times New Roman"/>
          <w:b/>
          <w:sz w:val="18"/>
          <w:szCs w:val="18"/>
          <w:u w:val="single"/>
        </w:rPr>
        <w:t>és</w:t>
      </w:r>
      <w:r w:rsidRPr="000E7B2D">
        <w:rPr>
          <w:rFonts w:ascii="Verdana" w:hAnsi="Verdana" w:cs="Times New Roman"/>
          <w:sz w:val="18"/>
          <w:szCs w:val="18"/>
        </w:rPr>
        <w:t xml:space="preserve"> az adós </w:t>
      </w:r>
      <w:r w:rsidRPr="000E7B2D">
        <w:rPr>
          <w:rFonts w:ascii="Verdana" w:hAnsi="Verdana" w:cs="Times New Roman"/>
          <w:b/>
          <w:sz w:val="18"/>
          <w:szCs w:val="18"/>
          <w:u w:val="single"/>
        </w:rPr>
        <w:t>vagy</w:t>
      </w:r>
      <w:r w:rsidRPr="000E7B2D">
        <w:rPr>
          <w:rFonts w:ascii="Verdana" w:hAnsi="Verdana" w:cs="Times New Roman"/>
          <w:sz w:val="18"/>
          <w:szCs w:val="18"/>
        </w:rPr>
        <w:t xml:space="preserve"> adóstárs </w:t>
      </w:r>
      <w:r w:rsidRPr="000E7B2D">
        <w:rPr>
          <w:rFonts w:ascii="Verdana" w:hAnsi="Verdana" w:cs="Times New Roman"/>
          <w:b/>
          <w:sz w:val="18"/>
          <w:szCs w:val="18"/>
        </w:rPr>
        <w:t>nem jelölt meg belföldi lakóhellyel rendelkező kézbesítési megbízottat</w:t>
      </w:r>
      <w:r w:rsidRPr="000E7B2D">
        <w:rPr>
          <w:rFonts w:ascii="Verdana" w:hAnsi="Verdana" w:cs="Times New Roman"/>
          <w:sz w:val="18"/>
          <w:szCs w:val="18"/>
        </w:rPr>
        <w:t xml:space="preserve">, </w:t>
      </w:r>
      <w:r w:rsidRPr="000E7B2D">
        <w:rPr>
          <w:rFonts w:ascii="Verdana" w:hAnsi="Verdana" w:cs="Times New Roman"/>
          <w:b/>
          <w:sz w:val="18"/>
          <w:szCs w:val="18"/>
          <w:u w:val="single"/>
        </w:rPr>
        <w:t>vagy</w:t>
      </w:r>
      <w:r w:rsidRPr="000E7B2D">
        <w:rPr>
          <w:rFonts w:ascii="Verdana" w:hAnsi="Verdana" w:cs="Times New Roman"/>
          <w:sz w:val="18"/>
          <w:szCs w:val="18"/>
        </w:rPr>
        <w:t xml:space="preserve"> </w:t>
      </w:r>
      <w:r w:rsidRPr="000E7B2D">
        <w:rPr>
          <w:rFonts w:ascii="Verdana" w:hAnsi="Verdana" w:cs="Times New Roman"/>
          <w:b/>
          <w:sz w:val="18"/>
          <w:szCs w:val="18"/>
        </w:rPr>
        <w:t>nem adott</w:t>
      </w:r>
      <w:r w:rsidRPr="000E7B2D">
        <w:rPr>
          <w:rFonts w:ascii="Verdana" w:hAnsi="Verdana" w:cs="Times New Roman"/>
          <w:sz w:val="18"/>
          <w:szCs w:val="18"/>
        </w:rPr>
        <w:t xml:space="preserve"> olyan írásbeli </w:t>
      </w:r>
      <w:r w:rsidRPr="000E7B2D">
        <w:rPr>
          <w:rFonts w:ascii="Verdana" w:hAnsi="Verdana" w:cs="Times New Roman"/>
          <w:b/>
          <w:sz w:val="18"/>
          <w:szCs w:val="18"/>
        </w:rPr>
        <w:t>hozzájárulást</w:t>
      </w:r>
      <w:r w:rsidRPr="000E7B2D">
        <w:rPr>
          <w:rFonts w:ascii="Verdana" w:hAnsi="Verdana" w:cs="Times New Roman"/>
          <w:sz w:val="18"/>
          <w:szCs w:val="18"/>
        </w:rPr>
        <w:t xml:space="preserve">, amely a külföldi hitelezőkkel és külföldi bíróságokkal történő </w:t>
      </w:r>
      <w:r w:rsidRPr="000E7B2D">
        <w:rPr>
          <w:rFonts w:ascii="Verdana" w:hAnsi="Verdana" w:cs="Times New Roman"/>
          <w:b/>
          <w:sz w:val="18"/>
          <w:szCs w:val="18"/>
        </w:rPr>
        <w:t>kapcsolattartáshoz</w:t>
      </w:r>
      <w:r w:rsidRPr="000E7B2D">
        <w:rPr>
          <w:rFonts w:ascii="Verdana" w:hAnsi="Verdana" w:cs="Times New Roman"/>
          <w:sz w:val="18"/>
          <w:szCs w:val="18"/>
        </w:rPr>
        <w:t xml:space="preserve">, illetve a </w:t>
      </w:r>
      <w:r w:rsidRPr="000E7B2D">
        <w:rPr>
          <w:rFonts w:ascii="Verdana" w:hAnsi="Verdana" w:cs="Times New Roman"/>
          <w:b/>
          <w:sz w:val="18"/>
          <w:szCs w:val="18"/>
        </w:rPr>
        <w:t>külföldi eljárások adatainak beszerzéséhez szükséges</w:t>
      </w:r>
      <w:r w:rsidRPr="000E7B2D">
        <w:rPr>
          <w:rFonts w:ascii="Verdana" w:hAnsi="Verdana" w:cs="Times New Roman"/>
          <w:sz w:val="18"/>
          <w:szCs w:val="18"/>
        </w:rPr>
        <w:t>,</w:t>
      </w:r>
    </w:p>
    <w:p w:rsidR="001945A6" w:rsidRDefault="001945A6">
      <w:pPr>
        <w:rPr>
          <w:rFonts w:ascii="Verdana" w:hAnsi="Verdana" w:cs="Times New Roman"/>
          <w:sz w:val="18"/>
          <w:szCs w:val="18"/>
        </w:rPr>
      </w:pPr>
      <w:r>
        <w:rPr>
          <w:rFonts w:ascii="Verdana" w:hAnsi="Verdana" w:cs="Times New Roman"/>
          <w:sz w:val="18"/>
          <w:szCs w:val="18"/>
        </w:rPr>
        <w:br w:type="page"/>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7A361C" w:rsidRPr="00360BBF" w:rsidTr="001618F1">
        <w:tc>
          <w:tcPr>
            <w:tcW w:w="10344" w:type="dxa"/>
            <w:shd w:val="clear" w:color="auto" w:fill="C4BC96" w:themeFill="background2" w:themeFillShade="BF"/>
            <w:vAlign w:val="center"/>
          </w:tcPr>
          <w:p w:rsidR="007A361C" w:rsidRPr="00360BBF" w:rsidRDefault="007A361C" w:rsidP="00360BBF">
            <w:pPr>
              <w:pStyle w:val="Cmsor3"/>
              <w:spacing w:before="60" w:after="60"/>
              <w:jc w:val="both"/>
              <w:outlineLvl w:val="2"/>
              <w:rPr>
                <w:rFonts w:ascii="Verdana" w:hAnsi="Verdana" w:cs="Arial"/>
                <w:color w:val="auto"/>
                <w:sz w:val="20"/>
                <w:szCs w:val="20"/>
              </w:rPr>
            </w:pPr>
            <w:bookmarkStart w:id="30" w:name="_Toc428992098"/>
            <w:r w:rsidRPr="00360BBF">
              <w:rPr>
                <w:rFonts w:ascii="Verdana" w:hAnsi="Verdana" w:cs="Arial"/>
                <w:color w:val="auto"/>
                <w:sz w:val="20"/>
                <w:szCs w:val="20"/>
              </w:rPr>
              <w:t>F.</w:t>
            </w:r>
            <w:r w:rsidRPr="00360BBF">
              <w:rPr>
                <w:rFonts w:ascii="Verdana" w:hAnsi="Verdana" w:cs="Arial"/>
                <w:color w:val="auto"/>
                <w:sz w:val="20"/>
                <w:szCs w:val="20"/>
              </w:rPr>
              <w:tab/>
              <w:t>„10 ÉVEN BELÜL VOLT MÁR BEFEJEZETT ELJÁRÁS ALANYA”?</w:t>
            </w:r>
            <w:bookmarkEnd w:id="30"/>
          </w:p>
        </w:tc>
      </w:tr>
    </w:tbl>
    <w:p w:rsidR="007A361C" w:rsidRDefault="007A361C" w:rsidP="0001166E">
      <w:pPr>
        <w:jc w:val="both"/>
        <w:rPr>
          <w:rFonts w:ascii="Verdana" w:hAnsi="Verdana" w:cs="Times New Roman"/>
          <w:sz w:val="18"/>
          <w:szCs w:val="18"/>
        </w:rPr>
      </w:pPr>
    </w:p>
    <w:p w:rsidR="007A361C" w:rsidRPr="000E7B2D" w:rsidRDefault="007A361C"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 xml:space="preserve">korábban </w:t>
      </w:r>
      <w:r w:rsidRPr="000E7B2D">
        <w:rPr>
          <w:rFonts w:ascii="Verdana" w:hAnsi="Verdana" w:cs="Times New Roman"/>
          <w:b/>
          <w:sz w:val="18"/>
          <w:szCs w:val="18"/>
        </w:rPr>
        <w:t>már volt</w:t>
      </w:r>
      <w:r w:rsidRPr="000E7B2D">
        <w:rPr>
          <w:rFonts w:ascii="Verdana" w:hAnsi="Verdana" w:cs="Times New Roman"/>
          <w:sz w:val="18"/>
          <w:szCs w:val="18"/>
        </w:rPr>
        <w:t xml:space="preserve"> olyan bíróságon kívül kötött adósságrendezési megállapodás vagy befejezetté nyilvánított bírósági </w:t>
      </w:r>
      <w:r w:rsidRPr="000E7B2D">
        <w:rPr>
          <w:rFonts w:ascii="Verdana" w:hAnsi="Verdana" w:cs="Times New Roman"/>
          <w:b/>
          <w:sz w:val="18"/>
          <w:szCs w:val="18"/>
        </w:rPr>
        <w:t>adósságrendezési eljárás</w:t>
      </w:r>
      <w:r w:rsidRPr="000E7B2D">
        <w:rPr>
          <w:rFonts w:ascii="Verdana" w:hAnsi="Verdana" w:cs="Times New Roman"/>
          <w:sz w:val="18"/>
          <w:szCs w:val="18"/>
        </w:rPr>
        <w:t xml:space="preserve">, </w:t>
      </w:r>
      <w:r w:rsidRPr="000E7B2D">
        <w:rPr>
          <w:rFonts w:ascii="Verdana" w:hAnsi="Verdana" w:cs="Times New Roman"/>
          <w:b/>
          <w:sz w:val="18"/>
          <w:szCs w:val="18"/>
        </w:rPr>
        <w:t>amelyben</w:t>
      </w:r>
      <w:r w:rsidRPr="000E7B2D">
        <w:rPr>
          <w:rFonts w:ascii="Verdana" w:hAnsi="Verdana" w:cs="Times New Roman"/>
          <w:sz w:val="18"/>
          <w:szCs w:val="18"/>
        </w:rPr>
        <w:t xml:space="preserve"> fa) adósként, adóstársként, </w:t>
      </w:r>
      <w:proofErr w:type="spellStart"/>
      <w:r w:rsidRPr="000E7B2D">
        <w:rPr>
          <w:rFonts w:ascii="Verdana" w:hAnsi="Verdana" w:cs="Times New Roman"/>
          <w:sz w:val="18"/>
          <w:szCs w:val="18"/>
        </w:rPr>
        <w:t>fb</w:t>
      </w:r>
      <w:proofErr w:type="spellEnd"/>
      <w:r w:rsidRPr="000E7B2D">
        <w:rPr>
          <w:rFonts w:ascii="Verdana" w:hAnsi="Verdana" w:cs="Times New Roman"/>
          <w:sz w:val="18"/>
          <w:szCs w:val="18"/>
        </w:rPr>
        <w:t xml:space="preserve">) az adósságrendezési megállapodásban, az egyezségkötésben, illetve </w:t>
      </w:r>
      <w:proofErr w:type="gramStart"/>
      <w:r w:rsidRPr="000E7B2D">
        <w:rPr>
          <w:rFonts w:ascii="Verdana" w:hAnsi="Verdana" w:cs="Times New Roman"/>
          <w:sz w:val="18"/>
          <w:szCs w:val="18"/>
        </w:rPr>
        <w:t>a  törlesztési</w:t>
      </w:r>
      <w:proofErr w:type="gramEnd"/>
      <w:r w:rsidRPr="000E7B2D">
        <w:rPr>
          <w:rFonts w:ascii="Verdana" w:hAnsi="Verdana" w:cs="Times New Roman"/>
          <w:sz w:val="18"/>
          <w:szCs w:val="18"/>
        </w:rPr>
        <w:t xml:space="preserve"> határozat végrehajtásában kötelezettséget vállaló egyéb </w:t>
      </w:r>
      <w:r w:rsidRPr="000E7B2D">
        <w:rPr>
          <w:rFonts w:ascii="Verdana" w:hAnsi="Verdana" w:cs="Times New Roman"/>
          <w:b/>
          <w:sz w:val="18"/>
          <w:szCs w:val="18"/>
        </w:rPr>
        <w:t>kötelezettként részt vett</w:t>
      </w:r>
      <w:r w:rsidRPr="000E7B2D">
        <w:rPr>
          <w:rFonts w:ascii="Verdana" w:hAnsi="Verdana" w:cs="Times New Roman"/>
          <w:sz w:val="18"/>
          <w:szCs w:val="18"/>
        </w:rPr>
        <w:t xml:space="preserve">, és a megállapodás megkötésére, illetve a bírósági adósságrendezési </w:t>
      </w:r>
      <w:r w:rsidRPr="000E7B2D">
        <w:rPr>
          <w:rFonts w:ascii="Verdana" w:hAnsi="Verdana" w:cs="Times New Roman"/>
          <w:b/>
          <w:sz w:val="18"/>
          <w:szCs w:val="18"/>
        </w:rPr>
        <w:t>eljárás</w:t>
      </w:r>
      <w:r w:rsidRPr="000E7B2D">
        <w:rPr>
          <w:rFonts w:ascii="Verdana" w:hAnsi="Verdana" w:cs="Times New Roman"/>
          <w:sz w:val="18"/>
          <w:szCs w:val="18"/>
        </w:rPr>
        <w:t xml:space="preserve"> </w:t>
      </w:r>
      <w:r w:rsidRPr="000E7B2D">
        <w:rPr>
          <w:rFonts w:ascii="Verdana" w:hAnsi="Verdana" w:cs="Times New Roman"/>
          <w:b/>
          <w:sz w:val="18"/>
          <w:szCs w:val="18"/>
        </w:rPr>
        <w:t>egyezségkötés jóváhagyásával történő</w:t>
      </w:r>
      <w:r w:rsidRPr="000E7B2D">
        <w:rPr>
          <w:rFonts w:ascii="Verdana" w:hAnsi="Verdana" w:cs="Times New Roman"/>
          <w:sz w:val="18"/>
          <w:szCs w:val="18"/>
        </w:rPr>
        <w:t xml:space="preserve"> </w:t>
      </w:r>
      <w:r w:rsidRPr="000E7B2D">
        <w:rPr>
          <w:rFonts w:ascii="Verdana" w:hAnsi="Verdana" w:cs="Times New Roman"/>
          <w:b/>
          <w:sz w:val="18"/>
          <w:szCs w:val="18"/>
        </w:rPr>
        <w:t>befejezetté nyilvánítására</w:t>
      </w:r>
      <w:r w:rsidRPr="000E7B2D">
        <w:rPr>
          <w:rFonts w:ascii="Verdana" w:hAnsi="Verdana" w:cs="Times New Roman"/>
          <w:sz w:val="18"/>
          <w:szCs w:val="18"/>
        </w:rPr>
        <w:t xml:space="preserve"> </w:t>
      </w:r>
      <w:r w:rsidRPr="000E7B2D">
        <w:rPr>
          <w:rFonts w:ascii="Verdana" w:hAnsi="Verdana" w:cs="Times New Roman"/>
          <w:b/>
          <w:sz w:val="18"/>
          <w:szCs w:val="18"/>
        </w:rPr>
        <w:t>vagy</w:t>
      </w:r>
      <w:r w:rsidRPr="000E7B2D">
        <w:rPr>
          <w:rFonts w:ascii="Verdana" w:hAnsi="Verdana" w:cs="Times New Roman"/>
          <w:sz w:val="18"/>
          <w:szCs w:val="18"/>
        </w:rPr>
        <w:t xml:space="preserve"> a bírósági adósságrendezési eljárás </w:t>
      </w:r>
      <w:r w:rsidRPr="000E7B2D">
        <w:rPr>
          <w:rFonts w:ascii="Verdana" w:hAnsi="Verdana" w:cs="Times New Roman"/>
          <w:b/>
          <w:sz w:val="18"/>
          <w:szCs w:val="18"/>
        </w:rPr>
        <w:t>megszüntetésére tíz éven belül került sor</w:t>
      </w:r>
      <w:r w:rsidRPr="000E7B2D">
        <w:rPr>
          <w:rFonts w:ascii="Verdana" w:hAnsi="Verdana" w:cs="Times New Roman"/>
          <w:sz w:val="18"/>
          <w:szCs w:val="18"/>
        </w:rPr>
        <w:t>,</w:t>
      </w:r>
    </w:p>
    <w:p w:rsidR="00600657" w:rsidRDefault="00600657" w:rsidP="007A361C">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7A361C" w:rsidRPr="00360BBF" w:rsidTr="001618F1">
        <w:tc>
          <w:tcPr>
            <w:tcW w:w="10344" w:type="dxa"/>
            <w:shd w:val="clear" w:color="auto" w:fill="C4BC96" w:themeFill="background2" w:themeFillShade="BF"/>
            <w:vAlign w:val="center"/>
          </w:tcPr>
          <w:p w:rsidR="007A361C" w:rsidRPr="00360BBF" w:rsidRDefault="007A361C" w:rsidP="00360BBF">
            <w:pPr>
              <w:pStyle w:val="Cmsor3"/>
              <w:spacing w:before="60" w:after="60"/>
              <w:jc w:val="both"/>
              <w:outlineLvl w:val="2"/>
              <w:rPr>
                <w:rFonts w:ascii="Verdana" w:hAnsi="Verdana" w:cs="Arial"/>
                <w:color w:val="auto"/>
                <w:sz w:val="20"/>
                <w:szCs w:val="20"/>
              </w:rPr>
            </w:pPr>
            <w:bookmarkStart w:id="31" w:name="_Toc428992099"/>
            <w:r w:rsidRPr="00360BBF">
              <w:rPr>
                <w:rFonts w:ascii="Verdana" w:hAnsi="Verdana" w:cs="Arial"/>
                <w:color w:val="auto"/>
                <w:sz w:val="20"/>
                <w:szCs w:val="20"/>
              </w:rPr>
              <w:t>G.</w:t>
            </w:r>
            <w:r w:rsidRPr="00360BBF">
              <w:rPr>
                <w:rFonts w:ascii="Verdana" w:hAnsi="Verdana" w:cs="Arial"/>
                <w:color w:val="auto"/>
                <w:sz w:val="20"/>
                <w:szCs w:val="20"/>
              </w:rPr>
              <w:tab/>
              <w:t>„10 ÉVEN BELÜL MEGSZŰNÉS VAGY HATÁLYON KÍVÜL HELYEZÉS”?</w:t>
            </w:r>
            <w:bookmarkEnd w:id="31"/>
          </w:p>
        </w:tc>
      </w:tr>
    </w:tbl>
    <w:p w:rsidR="007A361C" w:rsidRPr="000E7B2D" w:rsidRDefault="007A361C" w:rsidP="007A361C">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b/>
          <w:sz w:val="18"/>
          <w:szCs w:val="18"/>
        </w:rPr>
        <w:t xml:space="preserve">korábban már volt olyan adósságrendezési eljárás, amelyben </w:t>
      </w:r>
      <w:r w:rsidRPr="000E7B2D">
        <w:rPr>
          <w:rFonts w:ascii="Verdana" w:hAnsi="Verdana" w:cs="Times New Roman"/>
          <w:sz w:val="18"/>
          <w:szCs w:val="18"/>
        </w:rPr>
        <w:t>adósként, adóstársként</w:t>
      </w:r>
      <w:r w:rsidRPr="000E7B2D">
        <w:rPr>
          <w:rFonts w:ascii="Verdana" w:hAnsi="Verdana" w:cs="Times New Roman"/>
          <w:b/>
          <w:sz w:val="18"/>
          <w:szCs w:val="18"/>
        </w:rPr>
        <w:t xml:space="preserve"> részt vett, </w:t>
      </w:r>
      <w:r w:rsidRPr="000E7B2D">
        <w:rPr>
          <w:rFonts w:ascii="Verdana" w:hAnsi="Verdana" w:cs="Times New Roman"/>
          <w:b/>
          <w:sz w:val="18"/>
          <w:szCs w:val="18"/>
          <w:u w:val="single"/>
        </w:rPr>
        <w:t>de</w:t>
      </w:r>
      <w:r w:rsidRPr="000E7B2D">
        <w:rPr>
          <w:rFonts w:ascii="Verdana" w:hAnsi="Verdana" w:cs="Times New Roman"/>
          <w:sz w:val="18"/>
          <w:szCs w:val="18"/>
        </w:rPr>
        <w:t xml:space="preserve"> </w:t>
      </w:r>
      <w:proofErr w:type="spellStart"/>
      <w:r w:rsidRPr="000E7B2D">
        <w:rPr>
          <w:rFonts w:ascii="Verdana" w:hAnsi="Verdana" w:cs="Times New Roman"/>
          <w:sz w:val="18"/>
          <w:szCs w:val="18"/>
        </w:rPr>
        <w:t>ga</w:t>
      </w:r>
      <w:proofErr w:type="spellEnd"/>
      <w:r w:rsidRPr="000E7B2D">
        <w:rPr>
          <w:rFonts w:ascii="Verdana" w:hAnsi="Verdana" w:cs="Times New Roman"/>
          <w:sz w:val="18"/>
          <w:szCs w:val="18"/>
        </w:rPr>
        <w:t xml:space="preserve">) a </w:t>
      </w:r>
      <w:r w:rsidRPr="000E7B2D">
        <w:rPr>
          <w:rFonts w:ascii="Verdana" w:hAnsi="Verdana" w:cs="Times New Roman"/>
          <w:b/>
          <w:sz w:val="18"/>
          <w:szCs w:val="18"/>
        </w:rPr>
        <w:t>mentesítését elrendelő határozatot a bíróság utóbb hatályon kívül helyezte</w:t>
      </w:r>
      <w:r w:rsidRPr="000E7B2D">
        <w:rPr>
          <w:rFonts w:ascii="Verdana" w:hAnsi="Verdana" w:cs="Times New Roman"/>
          <w:sz w:val="18"/>
          <w:szCs w:val="18"/>
        </w:rPr>
        <w:t xml:space="preserve">, </w:t>
      </w:r>
      <w:r w:rsidRPr="000E7B2D">
        <w:rPr>
          <w:rFonts w:ascii="Verdana" w:hAnsi="Verdana" w:cs="Times New Roman"/>
          <w:b/>
          <w:sz w:val="18"/>
          <w:szCs w:val="18"/>
          <w:u w:val="single"/>
        </w:rPr>
        <w:t>vagy</w:t>
      </w:r>
      <w:r w:rsidRPr="000E7B2D">
        <w:rPr>
          <w:rFonts w:ascii="Verdana" w:hAnsi="Verdana" w:cs="Times New Roman"/>
          <w:sz w:val="18"/>
          <w:szCs w:val="18"/>
        </w:rPr>
        <w:t xml:space="preserve"> </w:t>
      </w:r>
      <w:proofErr w:type="spellStart"/>
      <w:r w:rsidRPr="000E7B2D">
        <w:rPr>
          <w:rFonts w:ascii="Verdana" w:hAnsi="Verdana" w:cs="Times New Roman"/>
          <w:sz w:val="18"/>
          <w:szCs w:val="18"/>
        </w:rPr>
        <w:t>gb</w:t>
      </w:r>
      <w:proofErr w:type="spellEnd"/>
      <w:r w:rsidRPr="000E7B2D">
        <w:rPr>
          <w:rFonts w:ascii="Verdana" w:hAnsi="Verdana" w:cs="Times New Roman"/>
          <w:sz w:val="18"/>
          <w:szCs w:val="18"/>
        </w:rPr>
        <w:t xml:space="preserve">) a bíróság a bíróságon kívüli adósságrendezési </w:t>
      </w:r>
      <w:r w:rsidRPr="000E7B2D">
        <w:rPr>
          <w:rFonts w:ascii="Verdana" w:hAnsi="Verdana" w:cs="Times New Roman"/>
          <w:b/>
          <w:sz w:val="18"/>
          <w:szCs w:val="18"/>
        </w:rPr>
        <w:t>megállapodás hatályának megszűnését állapította meg</w:t>
      </w:r>
      <w:r w:rsidRPr="000E7B2D">
        <w:rPr>
          <w:rFonts w:ascii="Verdana" w:hAnsi="Verdana" w:cs="Times New Roman"/>
          <w:sz w:val="18"/>
          <w:szCs w:val="18"/>
        </w:rPr>
        <w:t xml:space="preserve">, </w:t>
      </w:r>
      <w:r w:rsidRPr="000E7B2D">
        <w:rPr>
          <w:rFonts w:ascii="Verdana" w:hAnsi="Verdana" w:cs="Times New Roman"/>
          <w:b/>
          <w:sz w:val="18"/>
          <w:szCs w:val="18"/>
          <w:u w:val="single"/>
        </w:rPr>
        <w:t>vagy</w:t>
      </w:r>
      <w:r w:rsidRPr="000E7B2D">
        <w:rPr>
          <w:rFonts w:ascii="Verdana" w:hAnsi="Verdana" w:cs="Times New Roman"/>
          <w:sz w:val="18"/>
          <w:szCs w:val="18"/>
        </w:rPr>
        <w:t xml:space="preserve"> </w:t>
      </w:r>
      <w:proofErr w:type="spellStart"/>
      <w:r w:rsidRPr="000E7B2D">
        <w:rPr>
          <w:rFonts w:ascii="Verdana" w:hAnsi="Verdana" w:cs="Times New Roman"/>
          <w:sz w:val="18"/>
          <w:szCs w:val="18"/>
        </w:rPr>
        <w:t>gc</w:t>
      </w:r>
      <w:proofErr w:type="spellEnd"/>
      <w:r w:rsidRPr="000E7B2D">
        <w:rPr>
          <w:rFonts w:ascii="Verdana" w:hAnsi="Verdana" w:cs="Times New Roman"/>
          <w:sz w:val="18"/>
          <w:szCs w:val="18"/>
        </w:rPr>
        <w:t xml:space="preserve">) a bíróság a bírósági adósságrendezési </w:t>
      </w:r>
      <w:r w:rsidRPr="000E7B2D">
        <w:rPr>
          <w:rFonts w:ascii="Verdana" w:hAnsi="Verdana" w:cs="Times New Roman"/>
          <w:b/>
          <w:sz w:val="18"/>
          <w:szCs w:val="18"/>
        </w:rPr>
        <w:t>egyezség hatályának megszűnését állapította meg</w:t>
      </w:r>
      <w:r w:rsidRPr="000E7B2D">
        <w:rPr>
          <w:rFonts w:ascii="Verdana" w:hAnsi="Verdana" w:cs="Times New Roman"/>
          <w:sz w:val="18"/>
          <w:szCs w:val="18"/>
        </w:rPr>
        <w:t xml:space="preserve">, és az erről szóló </w:t>
      </w:r>
      <w:r w:rsidRPr="000E7B2D">
        <w:rPr>
          <w:rFonts w:ascii="Verdana" w:hAnsi="Verdana" w:cs="Times New Roman"/>
          <w:b/>
          <w:sz w:val="18"/>
          <w:szCs w:val="18"/>
        </w:rPr>
        <w:t>határozat jogerőre emelkedésétől számítva tíz év még nem telt el</w:t>
      </w:r>
      <w:r w:rsidRPr="000E7B2D">
        <w:rPr>
          <w:rFonts w:ascii="Verdana" w:hAnsi="Verdana" w:cs="Times New Roman"/>
          <w:sz w:val="18"/>
          <w:szCs w:val="18"/>
        </w:rPr>
        <w:t>,</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7A361C" w:rsidRPr="00360BBF" w:rsidTr="001618F1">
        <w:tc>
          <w:tcPr>
            <w:tcW w:w="10344" w:type="dxa"/>
            <w:shd w:val="clear" w:color="auto" w:fill="C4BC96" w:themeFill="background2" w:themeFillShade="BF"/>
            <w:vAlign w:val="center"/>
          </w:tcPr>
          <w:p w:rsidR="007A361C" w:rsidRPr="00360BBF" w:rsidRDefault="007A361C" w:rsidP="00360BBF">
            <w:pPr>
              <w:pStyle w:val="Cmsor3"/>
              <w:spacing w:before="60" w:after="60"/>
              <w:jc w:val="both"/>
              <w:outlineLvl w:val="2"/>
              <w:rPr>
                <w:rFonts w:ascii="Verdana" w:hAnsi="Verdana" w:cs="Arial"/>
                <w:color w:val="auto"/>
                <w:sz w:val="20"/>
                <w:szCs w:val="20"/>
              </w:rPr>
            </w:pPr>
            <w:bookmarkStart w:id="32" w:name="_Toc428992100"/>
            <w:r w:rsidRPr="00360BBF">
              <w:rPr>
                <w:rFonts w:ascii="Verdana" w:hAnsi="Verdana" w:cs="Arial"/>
                <w:color w:val="auto"/>
                <w:sz w:val="20"/>
                <w:szCs w:val="20"/>
              </w:rPr>
              <w:t>H.</w:t>
            </w:r>
            <w:r w:rsidRPr="00360BBF">
              <w:rPr>
                <w:rFonts w:ascii="Verdana" w:hAnsi="Verdana" w:cs="Arial"/>
                <w:color w:val="auto"/>
                <w:sz w:val="20"/>
                <w:szCs w:val="20"/>
              </w:rPr>
              <w:tab/>
              <w:t>„LEGALÁBB 200 000 FORINT MAGÁNJOGI IGÉNY”?</w:t>
            </w:r>
            <w:bookmarkEnd w:id="32"/>
          </w:p>
        </w:tc>
      </w:tr>
    </w:tbl>
    <w:p w:rsidR="007A361C" w:rsidRPr="000E7B2D" w:rsidRDefault="007A361C"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proofErr w:type="gramStart"/>
      <w:r w:rsidRPr="000E7B2D">
        <w:rPr>
          <w:rFonts w:ascii="Verdana" w:hAnsi="Verdana" w:cs="Times New Roman"/>
          <w:sz w:val="18"/>
          <w:szCs w:val="18"/>
        </w:rPr>
        <w:t>:</w:t>
      </w:r>
      <w:proofErr w:type="gramEnd"/>
      <w:r w:rsidRPr="000E7B2D">
        <w:rPr>
          <w:rFonts w:ascii="Verdana" w:hAnsi="Verdana" w:cs="Times New Roman"/>
          <w:sz w:val="18"/>
          <w:szCs w:val="18"/>
        </w:rPr>
        <w:t xml:space="preserve"> az adóstársak, illetve az egyéb kötelezettek között </w:t>
      </w:r>
      <w:r w:rsidRPr="000E7B2D">
        <w:rPr>
          <w:rFonts w:ascii="Verdana" w:hAnsi="Verdana" w:cs="Times New Roman"/>
          <w:b/>
          <w:sz w:val="18"/>
          <w:szCs w:val="18"/>
        </w:rPr>
        <w:t>magánjogi jogviszonyból eredő követelés érvényesítése, vagy polgári jogi igény megtérítése iránt eljárás van folyamatban, legalább 200 000 forint összegű fizetési kötelezettség teljesítése érdekében</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7A361C" w:rsidRPr="00360BBF" w:rsidTr="001618F1">
        <w:tc>
          <w:tcPr>
            <w:tcW w:w="10344" w:type="dxa"/>
            <w:shd w:val="clear" w:color="auto" w:fill="C4BC96" w:themeFill="background2" w:themeFillShade="BF"/>
            <w:vAlign w:val="center"/>
          </w:tcPr>
          <w:p w:rsidR="007A361C" w:rsidRPr="00360BBF" w:rsidRDefault="007A361C" w:rsidP="00360BBF">
            <w:pPr>
              <w:pStyle w:val="Cmsor3"/>
              <w:spacing w:before="60" w:after="60"/>
              <w:jc w:val="both"/>
              <w:outlineLvl w:val="2"/>
              <w:rPr>
                <w:rFonts w:ascii="Verdana" w:hAnsi="Verdana" w:cs="Arial"/>
                <w:color w:val="auto"/>
                <w:sz w:val="20"/>
                <w:szCs w:val="20"/>
              </w:rPr>
            </w:pPr>
            <w:bookmarkStart w:id="33" w:name="_Toc428992101"/>
            <w:r w:rsidRPr="00360BBF">
              <w:rPr>
                <w:rFonts w:ascii="Verdana" w:hAnsi="Verdana" w:cs="Arial"/>
                <w:color w:val="auto"/>
                <w:sz w:val="20"/>
                <w:szCs w:val="20"/>
              </w:rPr>
              <w:t>I.</w:t>
            </w:r>
            <w:r w:rsidRPr="00360BBF">
              <w:rPr>
                <w:rFonts w:ascii="Verdana" w:hAnsi="Verdana" w:cs="Arial"/>
                <w:color w:val="auto"/>
                <w:sz w:val="20"/>
                <w:szCs w:val="20"/>
              </w:rPr>
              <w:tab/>
              <w:t xml:space="preserve">„MÁS </w:t>
            </w:r>
            <w:proofErr w:type="gramStart"/>
            <w:r w:rsidRPr="00360BBF">
              <w:rPr>
                <w:rFonts w:ascii="Verdana" w:hAnsi="Verdana" w:cs="Arial"/>
                <w:color w:val="auto"/>
                <w:sz w:val="20"/>
                <w:szCs w:val="20"/>
              </w:rPr>
              <w:t>ORSZÁGBAN FOLYAMATBAN</w:t>
            </w:r>
            <w:proofErr w:type="gramEnd"/>
            <w:r w:rsidRPr="00360BBF">
              <w:rPr>
                <w:rFonts w:ascii="Verdana" w:hAnsi="Verdana" w:cs="Arial"/>
                <w:color w:val="auto"/>
                <w:sz w:val="20"/>
                <w:szCs w:val="20"/>
              </w:rPr>
              <w:t xml:space="preserve"> LÉVŐ ELJÁRÁS”?</w:t>
            </w:r>
            <w:bookmarkEnd w:id="33"/>
          </w:p>
        </w:tc>
      </w:tr>
    </w:tbl>
    <w:p w:rsidR="007A361C" w:rsidRDefault="007A361C"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 xml:space="preserve">az adós vagy adóstárs </w:t>
      </w:r>
      <w:r w:rsidRPr="000E7B2D">
        <w:rPr>
          <w:rFonts w:ascii="Verdana" w:hAnsi="Verdana" w:cs="Times New Roman"/>
          <w:b/>
          <w:sz w:val="18"/>
          <w:szCs w:val="18"/>
        </w:rPr>
        <w:t>más országban magánszemélyek adósságrendezését vagy más, hasonló jogi hatásokkal járó</w:t>
      </w:r>
      <w:r w:rsidRPr="000E7B2D">
        <w:rPr>
          <w:rFonts w:ascii="Verdana" w:hAnsi="Verdana" w:cs="Times New Roman"/>
          <w:sz w:val="18"/>
          <w:szCs w:val="18"/>
        </w:rPr>
        <w:t xml:space="preserve"> bíróságon kívüli vagy bírósági </w:t>
      </w:r>
      <w:r w:rsidRPr="000E7B2D">
        <w:rPr>
          <w:rFonts w:ascii="Verdana" w:hAnsi="Verdana" w:cs="Times New Roman"/>
          <w:b/>
          <w:sz w:val="18"/>
          <w:szCs w:val="18"/>
        </w:rPr>
        <w:t>eljárást kezdeményezett és azt még nem bírálták el</w:t>
      </w:r>
      <w:r w:rsidRPr="000E7B2D">
        <w:rPr>
          <w:rFonts w:ascii="Verdana" w:hAnsi="Verdana" w:cs="Times New Roman"/>
          <w:sz w:val="18"/>
          <w:szCs w:val="18"/>
        </w:rPr>
        <w:t>,</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7A361C" w:rsidRPr="00360BBF" w:rsidTr="001618F1">
        <w:tc>
          <w:tcPr>
            <w:tcW w:w="10344" w:type="dxa"/>
            <w:shd w:val="clear" w:color="auto" w:fill="C4BC96" w:themeFill="background2" w:themeFillShade="BF"/>
            <w:vAlign w:val="center"/>
          </w:tcPr>
          <w:p w:rsidR="007A361C" w:rsidRPr="00360BBF" w:rsidRDefault="007A361C" w:rsidP="00360BBF">
            <w:pPr>
              <w:pStyle w:val="Cmsor3"/>
              <w:spacing w:before="60" w:after="60"/>
              <w:jc w:val="both"/>
              <w:outlineLvl w:val="2"/>
              <w:rPr>
                <w:rFonts w:ascii="Verdana" w:hAnsi="Verdana" w:cs="Arial"/>
                <w:color w:val="auto"/>
                <w:sz w:val="20"/>
                <w:szCs w:val="20"/>
              </w:rPr>
            </w:pPr>
            <w:bookmarkStart w:id="34" w:name="_Toc428992102"/>
            <w:r w:rsidRPr="00360BBF">
              <w:rPr>
                <w:rFonts w:ascii="Verdana" w:hAnsi="Verdana" w:cs="Arial"/>
                <w:color w:val="auto"/>
                <w:sz w:val="20"/>
                <w:szCs w:val="20"/>
              </w:rPr>
              <w:t>J.</w:t>
            </w:r>
            <w:r w:rsidRPr="00360BBF">
              <w:rPr>
                <w:rFonts w:ascii="Verdana" w:hAnsi="Verdana" w:cs="Arial"/>
                <w:color w:val="auto"/>
                <w:sz w:val="20"/>
                <w:szCs w:val="20"/>
              </w:rPr>
              <w:tab/>
              <w:t>„NEM MINŐSÜL BELFÖLDINEK”?</w:t>
            </w:r>
            <w:bookmarkEnd w:id="34"/>
          </w:p>
        </w:tc>
      </w:tr>
    </w:tbl>
    <w:p w:rsidR="007A361C" w:rsidRPr="000E7B2D" w:rsidRDefault="007A361C"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az adós nem minősül a törvény alkalmazásában belföldinek. Azaz nem minősül a személyi jövedelemadóról szóló 1995. évi. CXVII. törvény (a továbbiakban: „</w:t>
      </w:r>
      <w:r w:rsidRPr="000E7B2D">
        <w:rPr>
          <w:rFonts w:ascii="Verdana" w:hAnsi="Verdana" w:cs="Times New Roman"/>
          <w:b/>
          <w:sz w:val="18"/>
          <w:szCs w:val="18"/>
        </w:rPr>
        <w:t>Szja. tv.</w:t>
      </w:r>
      <w:r w:rsidRPr="000E7B2D">
        <w:rPr>
          <w:rFonts w:ascii="Verdana" w:hAnsi="Verdana" w:cs="Times New Roman"/>
          <w:sz w:val="18"/>
          <w:szCs w:val="18"/>
        </w:rPr>
        <w:t>”) 3. § 2. pontjában felsorolt belföldi illetőségű magánszemélynek.</w:t>
      </w:r>
    </w:p>
    <w:p w:rsidR="001618F1" w:rsidRDefault="001618F1">
      <w:pPr>
        <w:rPr>
          <w:rFonts w:ascii="Verdana" w:hAnsi="Verdana" w:cs="Times New Roman"/>
          <w:sz w:val="18"/>
          <w:szCs w:val="18"/>
        </w:rPr>
      </w:pPr>
      <w:r>
        <w:rPr>
          <w:rFonts w:ascii="Verdana" w:hAnsi="Verdana" w:cs="Times New Roman"/>
          <w:sz w:val="18"/>
          <w:szCs w:val="18"/>
        </w:rPr>
        <w:br w:type="page"/>
      </w:r>
    </w:p>
    <w:p w:rsidR="00600657" w:rsidRPr="0032667D" w:rsidRDefault="00600657" w:rsidP="0032667D">
      <w:pPr>
        <w:jc w:val="both"/>
        <w:rPr>
          <w:rFonts w:ascii="Verdana" w:hAnsi="Verdana" w:cs="Times New Roman"/>
          <w:sz w:val="18"/>
          <w:szCs w:val="18"/>
        </w:rPr>
      </w:pPr>
    </w:p>
    <w:p w:rsidR="00600657"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r w:rsidRPr="000E7B2D">
        <w:rPr>
          <w:rFonts w:ascii="Verdana" w:hAnsi="Verdana" w:cs="Times New Roman"/>
          <w:sz w:val="18"/>
          <w:szCs w:val="18"/>
        </w:rPr>
        <w:t xml:space="preserve">Az Szja. tv. 3. § 2. pontja alapján </w:t>
      </w:r>
      <w:r w:rsidRPr="000E7B2D">
        <w:rPr>
          <w:rFonts w:ascii="Verdana" w:hAnsi="Verdana" w:cs="Times New Roman"/>
          <w:b/>
          <w:sz w:val="18"/>
          <w:szCs w:val="18"/>
        </w:rPr>
        <w:t>BELFÖLDI ILLETŐSÉGŰ MAGÁNSZEMÉLY</w:t>
      </w:r>
      <w:r w:rsidRPr="000E7B2D">
        <w:rPr>
          <w:rFonts w:ascii="Verdana" w:hAnsi="Verdana" w:cs="Times New Roman"/>
          <w:sz w:val="18"/>
          <w:szCs w:val="18"/>
        </w:rPr>
        <w:t>:</w:t>
      </w:r>
    </w:p>
    <w:p w:rsidR="00D33A81" w:rsidRPr="000E7B2D" w:rsidRDefault="00D33A81"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p>
    <w:p w:rsidR="00600657" w:rsidRPr="000E7B2D"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bookmarkStart w:id="35" w:name="pr54"/>
      <w:bookmarkEnd w:id="35"/>
      <w:proofErr w:type="gramStart"/>
      <w:r w:rsidRPr="000E7B2D">
        <w:rPr>
          <w:rFonts w:ascii="Verdana" w:hAnsi="Verdana" w:cs="Times New Roman"/>
          <w:sz w:val="18"/>
          <w:szCs w:val="18"/>
        </w:rPr>
        <w:t>a</w:t>
      </w:r>
      <w:proofErr w:type="gramEnd"/>
      <w:r w:rsidRPr="000E7B2D">
        <w:rPr>
          <w:rFonts w:ascii="Verdana" w:hAnsi="Verdana" w:cs="Times New Roman"/>
          <w:sz w:val="18"/>
          <w:szCs w:val="18"/>
        </w:rPr>
        <w:t>)</w:t>
      </w:r>
      <w:r w:rsidR="006505FB">
        <w:rPr>
          <w:rFonts w:ascii="Verdana" w:hAnsi="Verdana" w:cs="Arial"/>
          <w:sz w:val="18"/>
          <w:szCs w:val="21"/>
          <w:shd w:val="clear" w:color="auto" w:fill="FFFFFF"/>
        </w:rPr>
        <w:t> </w:t>
      </w:r>
      <w:proofErr w:type="spellStart"/>
      <w:r w:rsidRPr="000E7B2D">
        <w:rPr>
          <w:rFonts w:ascii="Verdana" w:hAnsi="Verdana" w:cs="Times New Roman"/>
          <w:sz w:val="18"/>
          <w:szCs w:val="18"/>
        </w:rPr>
        <w:t>a</w:t>
      </w:r>
      <w:proofErr w:type="spellEnd"/>
      <w:r w:rsidRPr="000E7B2D">
        <w:rPr>
          <w:rFonts w:ascii="Verdana" w:hAnsi="Verdana" w:cs="Times New Roman"/>
          <w:sz w:val="18"/>
          <w:szCs w:val="18"/>
        </w:rPr>
        <w:t xml:space="preserve"> </w:t>
      </w:r>
      <w:r w:rsidRPr="000E7B2D">
        <w:rPr>
          <w:rFonts w:ascii="Verdana" w:hAnsi="Verdana" w:cs="Times New Roman"/>
          <w:b/>
          <w:sz w:val="18"/>
          <w:szCs w:val="18"/>
        </w:rPr>
        <w:t>magyar állampolgár</w:t>
      </w:r>
      <w:r w:rsidRPr="000E7B2D">
        <w:rPr>
          <w:rFonts w:ascii="Verdana" w:hAnsi="Verdana" w:cs="Times New Roman"/>
          <w:sz w:val="18"/>
          <w:szCs w:val="18"/>
        </w:rPr>
        <w:t xml:space="preserve"> (</w:t>
      </w:r>
      <w:r w:rsidRPr="000E7B2D">
        <w:rPr>
          <w:rFonts w:ascii="Verdana" w:hAnsi="Verdana" w:cs="Times New Roman"/>
          <w:b/>
          <w:sz w:val="18"/>
          <w:szCs w:val="18"/>
        </w:rPr>
        <w:t>kivéve, ha egyidejűleg más államnak is állampolgára, és belföldön nem rendelkezik</w:t>
      </w:r>
      <w:r w:rsidRPr="000E7B2D">
        <w:rPr>
          <w:rFonts w:ascii="Verdana" w:hAnsi="Verdana" w:cs="Times New Roman"/>
          <w:sz w:val="18"/>
          <w:szCs w:val="18"/>
        </w:rPr>
        <w:t xml:space="preserve"> a polgárok személyi adatainak és lakcímének nyilvántartásáról szóló törvényben meghatározott </w:t>
      </w:r>
      <w:r w:rsidRPr="000E7B2D">
        <w:rPr>
          <w:rFonts w:ascii="Verdana" w:hAnsi="Verdana" w:cs="Times New Roman"/>
          <w:b/>
          <w:sz w:val="18"/>
          <w:szCs w:val="18"/>
        </w:rPr>
        <w:t>lakóhellyel vagy tartózkodási hellyel</w:t>
      </w:r>
      <w:r w:rsidRPr="000E7B2D">
        <w:rPr>
          <w:rFonts w:ascii="Verdana" w:hAnsi="Verdana" w:cs="Times New Roman"/>
          <w:sz w:val="18"/>
          <w:szCs w:val="18"/>
        </w:rPr>
        <w:t>);</w:t>
      </w:r>
    </w:p>
    <w:p w:rsidR="00600657" w:rsidRPr="000E7B2D"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bookmarkStart w:id="36" w:name="pr55"/>
      <w:bookmarkEnd w:id="36"/>
      <w:r w:rsidRPr="000E7B2D">
        <w:rPr>
          <w:rFonts w:ascii="Verdana" w:hAnsi="Verdana" w:cs="Times New Roman"/>
          <w:sz w:val="18"/>
          <w:szCs w:val="18"/>
        </w:rPr>
        <w:t>b)</w:t>
      </w:r>
      <w:r w:rsidR="006505FB">
        <w:rPr>
          <w:rFonts w:ascii="Verdana" w:hAnsi="Verdana" w:cs="Arial"/>
          <w:sz w:val="18"/>
          <w:szCs w:val="21"/>
          <w:shd w:val="clear" w:color="auto" w:fill="FFFFFF"/>
        </w:rPr>
        <w:t> </w:t>
      </w:r>
      <w:r w:rsidRPr="000E7B2D">
        <w:rPr>
          <w:rFonts w:ascii="Verdana" w:hAnsi="Verdana" w:cs="Times New Roman"/>
          <w:sz w:val="18"/>
          <w:szCs w:val="18"/>
        </w:rPr>
        <w:t xml:space="preserve">az a </w:t>
      </w:r>
      <w:r w:rsidRPr="000E7B2D">
        <w:rPr>
          <w:rFonts w:ascii="Verdana" w:hAnsi="Verdana" w:cs="Times New Roman"/>
          <w:b/>
          <w:sz w:val="18"/>
          <w:szCs w:val="18"/>
        </w:rPr>
        <w:t>természetes személy</w:t>
      </w:r>
      <w:r w:rsidRPr="000E7B2D">
        <w:rPr>
          <w:rFonts w:ascii="Verdana" w:hAnsi="Verdana" w:cs="Times New Roman"/>
          <w:sz w:val="18"/>
          <w:szCs w:val="18"/>
        </w:rPr>
        <w:t xml:space="preserve">, aki a szabad mozgás és tartózkodás jogával rendelkező személyek beutazásáról és tartózkodásáról szóló törvényben meghatározottak szerint a </w:t>
      </w:r>
      <w:r w:rsidRPr="000E7B2D">
        <w:rPr>
          <w:rFonts w:ascii="Verdana" w:hAnsi="Verdana" w:cs="Times New Roman"/>
          <w:b/>
          <w:sz w:val="18"/>
          <w:szCs w:val="18"/>
        </w:rPr>
        <w:t>szabad mozgáshoz és a három hónapot meghaladó tartózkodáshoz való jogát az adott naptári évben - a ki- és beutazás napját is egész napnak tekintve - legalább 183 napig Magyarország területén gyakorolja</w:t>
      </w:r>
      <w:r w:rsidRPr="000E7B2D">
        <w:rPr>
          <w:rFonts w:ascii="Verdana" w:hAnsi="Verdana" w:cs="Times New Roman"/>
          <w:sz w:val="18"/>
          <w:szCs w:val="18"/>
        </w:rPr>
        <w:t>;</w:t>
      </w:r>
    </w:p>
    <w:p w:rsidR="00600657" w:rsidRPr="000E7B2D" w:rsidRDefault="00A81B24"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bookmarkStart w:id="37" w:name="pr56"/>
      <w:bookmarkEnd w:id="37"/>
      <w:r>
        <w:rPr>
          <w:rFonts w:ascii="Verdana" w:hAnsi="Verdana" w:cs="Times New Roman"/>
          <w:sz w:val="18"/>
          <w:szCs w:val="18"/>
        </w:rPr>
        <w:t>c)</w:t>
      </w:r>
      <w:r>
        <w:rPr>
          <w:rFonts w:ascii="Verdana" w:hAnsi="Verdana" w:cs="Arial"/>
          <w:sz w:val="18"/>
          <w:szCs w:val="21"/>
          <w:shd w:val="clear" w:color="auto" w:fill="FFFFFF"/>
        </w:rPr>
        <w:t> </w:t>
      </w:r>
      <w:r w:rsidR="00600657" w:rsidRPr="000E7B2D">
        <w:rPr>
          <w:rFonts w:ascii="Verdana" w:hAnsi="Verdana" w:cs="Times New Roman"/>
          <w:sz w:val="18"/>
          <w:szCs w:val="18"/>
        </w:rPr>
        <w:t xml:space="preserve">a harmadik országbeli állampolgárok beutazásáról és tartózkodásáról szóló törvény hatálya alá </w:t>
      </w:r>
      <w:r w:rsidR="00600657" w:rsidRPr="000E7B2D">
        <w:rPr>
          <w:rFonts w:ascii="Verdana" w:hAnsi="Verdana" w:cs="Times New Roman"/>
          <w:b/>
          <w:sz w:val="18"/>
          <w:szCs w:val="18"/>
        </w:rPr>
        <w:t>tartozó letelepedett jogállású, illetve hontalan személy</w:t>
      </w:r>
      <w:r w:rsidR="00600657" w:rsidRPr="000E7B2D">
        <w:rPr>
          <w:rFonts w:ascii="Verdana" w:hAnsi="Verdana" w:cs="Times New Roman"/>
          <w:sz w:val="18"/>
          <w:szCs w:val="18"/>
        </w:rPr>
        <w:t>; továbbá</w:t>
      </w:r>
    </w:p>
    <w:p w:rsidR="00600657" w:rsidRPr="000E7B2D" w:rsidRDefault="00A81B24"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bookmarkStart w:id="38" w:name="pr57"/>
      <w:bookmarkEnd w:id="38"/>
      <w:r>
        <w:rPr>
          <w:rFonts w:ascii="Verdana" w:hAnsi="Verdana" w:cs="Times New Roman"/>
          <w:sz w:val="18"/>
          <w:szCs w:val="18"/>
        </w:rPr>
        <w:t>d)</w:t>
      </w:r>
      <w:r>
        <w:rPr>
          <w:rFonts w:ascii="Verdana" w:hAnsi="Verdana" w:cs="Arial"/>
          <w:sz w:val="18"/>
          <w:szCs w:val="21"/>
          <w:shd w:val="clear" w:color="auto" w:fill="FFFFFF"/>
        </w:rPr>
        <w:t> </w:t>
      </w:r>
      <w:r w:rsidR="00600657" w:rsidRPr="000E7B2D">
        <w:rPr>
          <w:rFonts w:ascii="Verdana" w:hAnsi="Verdana" w:cs="Times New Roman"/>
          <w:sz w:val="18"/>
          <w:szCs w:val="18"/>
        </w:rPr>
        <w:t>az a)</w:t>
      </w:r>
      <w:proofErr w:type="spellStart"/>
      <w:r w:rsidR="00600657" w:rsidRPr="000E7B2D">
        <w:rPr>
          <w:rFonts w:ascii="Verdana" w:hAnsi="Verdana" w:cs="Times New Roman"/>
          <w:sz w:val="18"/>
          <w:szCs w:val="18"/>
        </w:rPr>
        <w:t>-c</w:t>
      </w:r>
      <w:proofErr w:type="spellEnd"/>
      <w:r w:rsidR="00600657" w:rsidRPr="000E7B2D">
        <w:rPr>
          <w:rFonts w:ascii="Verdana" w:hAnsi="Verdana" w:cs="Times New Roman"/>
          <w:sz w:val="18"/>
          <w:szCs w:val="18"/>
        </w:rPr>
        <w:t xml:space="preserve">) pontban nem említett </w:t>
      </w:r>
      <w:r w:rsidR="00600657" w:rsidRPr="000E7B2D">
        <w:rPr>
          <w:rFonts w:ascii="Verdana" w:hAnsi="Verdana" w:cs="Times New Roman"/>
          <w:b/>
          <w:sz w:val="18"/>
          <w:szCs w:val="18"/>
        </w:rPr>
        <w:t>természetes személy, akinek</w:t>
      </w:r>
    </w:p>
    <w:p w:rsidR="00600657" w:rsidRPr="000E7B2D"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bookmarkStart w:id="39" w:name="pr58"/>
      <w:bookmarkEnd w:id="39"/>
      <w:r w:rsidRPr="000E7B2D">
        <w:rPr>
          <w:rFonts w:ascii="Verdana" w:hAnsi="Verdana" w:cs="Times New Roman"/>
          <w:sz w:val="18"/>
          <w:szCs w:val="18"/>
        </w:rPr>
        <w:t>da)</w:t>
      </w:r>
      <w:r w:rsidR="00A81B24">
        <w:rPr>
          <w:rFonts w:ascii="Verdana" w:hAnsi="Verdana" w:cs="Arial"/>
          <w:sz w:val="18"/>
          <w:szCs w:val="21"/>
          <w:shd w:val="clear" w:color="auto" w:fill="FFFFFF"/>
        </w:rPr>
        <w:t> </w:t>
      </w:r>
      <w:r w:rsidRPr="000E7B2D">
        <w:rPr>
          <w:rFonts w:ascii="Verdana" w:hAnsi="Verdana" w:cs="Times New Roman"/>
          <w:b/>
          <w:sz w:val="18"/>
          <w:szCs w:val="18"/>
        </w:rPr>
        <w:t>kizárólag belföldön van állandó lakóhelye</w:t>
      </w:r>
      <w:r w:rsidRPr="000E7B2D">
        <w:rPr>
          <w:rFonts w:ascii="Verdana" w:hAnsi="Verdana" w:cs="Times New Roman"/>
          <w:sz w:val="18"/>
          <w:szCs w:val="18"/>
        </w:rPr>
        <w:t>;</w:t>
      </w:r>
    </w:p>
    <w:p w:rsidR="00600657" w:rsidRPr="000E7B2D" w:rsidRDefault="00A81B24"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bookmarkStart w:id="40" w:name="pr59"/>
      <w:bookmarkEnd w:id="40"/>
      <w:proofErr w:type="gramStart"/>
      <w:r>
        <w:rPr>
          <w:rFonts w:ascii="Verdana" w:hAnsi="Verdana" w:cs="Times New Roman"/>
          <w:sz w:val="18"/>
          <w:szCs w:val="18"/>
        </w:rPr>
        <w:t>db</w:t>
      </w:r>
      <w:proofErr w:type="gramEnd"/>
      <w:r>
        <w:rPr>
          <w:rFonts w:ascii="Verdana" w:hAnsi="Verdana" w:cs="Times New Roman"/>
          <w:sz w:val="18"/>
          <w:szCs w:val="18"/>
        </w:rPr>
        <w:t>)</w:t>
      </w:r>
      <w:r>
        <w:rPr>
          <w:rFonts w:ascii="Verdana" w:hAnsi="Verdana" w:cs="Arial"/>
          <w:sz w:val="18"/>
          <w:szCs w:val="21"/>
          <w:shd w:val="clear" w:color="auto" w:fill="FFFFFF"/>
        </w:rPr>
        <w:t> </w:t>
      </w:r>
      <w:r w:rsidR="00600657" w:rsidRPr="000E7B2D">
        <w:rPr>
          <w:rFonts w:ascii="Verdana" w:hAnsi="Verdana" w:cs="Times New Roman"/>
          <w:b/>
          <w:sz w:val="18"/>
          <w:szCs w:val="18"/>
        </w:rPr>
        <w:t>létérdekei központja belföld</w:t>
      </w:r>
      <w:r w:rsidR="00600657" w:rsidRPr="000E7B2D">
        <w:rPr>
          <w:rFonts w:ascii="Verdana" w:hAnsi="Verdana" w:cs="Times New Roman"/>
          <w:sz w:val="18"/>
          <w:szCs w:val="18"/>
        </w:rPr>
        <w:t>, ha egyáltalán nem vagy nem csak belföldön rendelkezik állandó lakóhellyel;</w:t>
      </w:r>
    </w:p>
    <w:p w:rsidR="00600657" w:rsidRPr="000E7B2D" w:rsidRDefault="00A81B24"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bookmarkStart w:id="41" w:name="pr60"/>
      <w:bookmarkEnd w:id="41"/>
      <w:proofErr w:type="spellStart"/>
      <w:r>
        <w:rPr>
          <w:rFonts w:ascii="Verdana" w:hAnsi="Verdana" w:cs="Times New Roman"/>
          <w:sz w:val="18"/>
          <w:szCs w:val="18"/>
        </w:rPr>
        <w:t>dc</w:t>
      </w:r>
      <w:proofErr w:type="spellEnd"/>
      <w:r>
        <w:rPr>
          <w:rFonts w:ascii="Verdana" w:hAnsi="Verdana" w:cs="Times New Roman"/>
          <w:sz w:val="18"/>
          <w:szCs w:val="18"/>
        </w:rPr>
        <w:t>)</w:t>
      </w:r>
      <w:r>
        <w:rPr>
          <w:rFonts w:ascii="Verdana" w:hAnsi="Verdana" w:cs="Arial"/>
          <w:sz w:val="18"/>
          <w:szCs w:val="21"/>
          <w:shd w:val="clear" w:color="auto" w:fill="FFFFFF"/>
        </w:rPr>
        <w:t> </w:t>
      </w:r>
      <w:r w:rsidR="00600657" w:rsidRPr="000E7B2D">
        <w:rPr>
          <w:rFonts w:ascii="Verdana" w:hAnsi="Verdana" w:cs="Times New Roman"/>
          <w:b/>
          <w:sz w:val="18"/>
          <w:szCs w:val="18"/>
        </w:rPr>
        <w:t>szokásos tartózkodási helye belföldön található</w:t>
      </w:r>
      <w:r w:rsidR="00600657" w:rsidRPr="000E7B2D">
        <w:rPr>
          <w:rFonts w:ascii="Verdana" w:hAnsi="Verdana" w:cs="Times New Roman"/>
          <w:sz w:val="18"/>
          <w:szCs w:val="18"/>
        </w:rPr>
        <w:t xml:space="preserve">, ha egyáltalán nem vagy nem csak belföldön rendelkezik állandó lakóhellyel, és létérdekei központja sem állapítható meg; </w:t>
      </w:r>
      <w:bookmarkStart w:id="42" w:name="pr61"/>
      <w:bookmarkEnd w:id="42"/>
    </w:p>
    <w:p w:rsidR="00600657" w:rsidRPr="000E7B2D"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proofErr w:type="gramStart"/>
      <w:r w:rsidRPr="000E7B2D">
        <w:rPr>
          <w:rFonts w:ascii="Verdana" w:hAnsi="Verdana" w:cs="Times New Roman"/>
          <w:sz w:val="18"/>
          <w:szCs w:val="18"/>
        </w:rPr>
        <w:t>azzal</w:t>
      </w:r>
      <w:proofErr w:type="gramEnd"/>
      <w:r w:rsidRPr="000E7B2D">
        <w:rPr>
          <w:rFonts w:ascii="Verdana" w:hAnsi="Verdana" w:cs="Times New Roman"/>
          <w:sz w:val="18"/>
          <w:szCs w:val="18"/>
        </w:rPr>
        <w:t xml:space="preserve">, hogy </w:t>
      </w:r>
      <w:r w:rsidRPr="000E7B2D">
        <w:rPr>
          <w:rFonts w:ascii="Verdana" w:hAnsi="Verdana" w:cs="Times New Roman"/>
          <w:b/>
          <w:sz w:val="18"/>
          <w:szCs w:val="18"/>
        </w:rPr>
        <w:t>a létérdekek központja az az állam, amelyhez a magánszemélyt a legszorosabb személyes, családi és gazdasági kapcsolatok fűzik</w:t>
      </w:r>
      <w:r w:rsidRPr="000E7B2D">
        <w:rPr>
          <w:rFonts w:ascii="Verdana" w:hAnsi="Verdana" w:cs="Times New Roman"/>
          <w:sz w:val="18"/>
          <w:szCs w:val="18"/>
        </w:rPr>
        <w:t>.</w:t>
      </w:r>
    </w:p>
    <w:p w:rsidR="007A361C" w:rsidRDefault="007A361C"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32667D" w:rsidRPr="00360BBF" w:rsidTr="001618F1">
        <w:tc>
          <w:tcPr>
            <w:tcW w:w="10344" w:type="dxa"/>
            <w:shd w:val="clear" w:color="auto" w:fill="C4BC96" w:themeFill="background2" w:themeFillShade="BF"/>
            <w:vAlign w:val="center"/>
          </w:tcPr>
          <w:p w:rsidR="0032667D" w:rsidRPr="00360BBF" w:rsidRDefault="0032667D" w:rsidP="00360BBF">
            <w:pPr>
              <w:pStyle w:val="Cmsor3"/>
              <w:spacing w:before="60" w:after="60"/>
              <w:jc w:val="both"/>
              <w:outlineLvl w:val="2"/>
              <w:rPr>
                <w:rFonts w:ascii="Verdana" w:hAnsi="Verdana" w:cs="Arial"/>
                <w:color w:val="auto"/>
                <w:sz w:val="20"/>
                <w:szCs w:val="20"/>
              </w:rPr>
            </w:pPr>
            <w:bookmarkStart w:id="43" w:name="_Toc428992103"/>
            <w:r w:rsidRPr="00360BBF">
              <w:rPr>
                <w:rFonts w:ascii="Verdana" w:hAnsi="Verdana" w:cs="Arial"/>
                <w:color w:val="auto"/>
                <w:sz w:val="20"/>
                <w:szCs w:val="20"/>
              </w:rPr>
              <w:t>K.</w:t>
            </w:r>
            <w:r w:rsidRPr="00360BBF">
              <w:rPr>
                <w:rFonts w:ascii="Verdana" w:hAnsi="Verdana" w:cs="Arial"/>
                <w:color w:val="auto"/>
                <w:sz w:val="20"/>
                <w:szCs w:val="20"/>
              </w:rPr>
              <w:tab/>
            </w:r>
            <w:r w:rsidR="00612399" w:rsidRPr="00360BBF">
              <w:rPr>
                <w:rFonts w:ascii="Verdana" w:hAnsi="Verdana" w:cs="Arial"/>
                <w:color w:val="auto"/>
                <w:sz w:val="20"/>
                <w:szCs w:val="20"/>
              </w:rPr>
              <w:t>„BÜNTETŐELJÁRÁSSAL ÖSSZEFÜGGŐ OK”</w:t>
            </w:r>
            <w:bookmarkEnd w:id="43"/>
          </w:p>
        </w:tc>
      </w:tr>
    </w:tbl>
    <w:p w:rsidR="001412EF" w:rsidRPr="000E7B2D" w:rsidRDefault="001412EF"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 xml:space="preserve">ha az adósnak, adóstársnak, egyéb kötelezettnek </w:t>
      </w:r>
      <w:r w:rsidRPr="000E7B2D">
        <w:rPr>
          <w:rFonts w:ascii="Verdana" w:hAnsi="Verdana" w:cs="Times New Roman"/>
          <w:b/>
          <w:sz w:val="18"/>
          <w:szCs w:val="18"/>
        </w:rPr>
        <w:t>büntetőeljárásban meghozott határozat</w:t>
      </w:r>
      <w:r w:rsidRPr="000E7B2D">
        <w:rPr>
          <w:rFonts w:ascii="Verdana" w:hAnsi="Verdana" w:cs="Times New Roman"/>
          <w:sz w:val="18"/>
          <w:szCs w:val="18"/>
        </w:rPr>
        <w:t xml:space="preserve"> (</w:t>
      </w:r>
      <w:r w:rsidRPr="000E7B2D">
        <w:rPr>
          <w:rFonts w:ascii="Verdana" w:hAnsi="Verdana" w:cs="Times New Roman"/>
          <w:sz w:val="18"/>
          <w:szCs w:val="18"/>
          <w:u w:val="single"/>
        </w:rPr>
        <w:t>ide nem értve a jogerős határozattal megítélt polgári jogi igényt</w:t>
      </w:r>
      <w:r w:rsidRPr="000E7B2D">
        <w:rPr>
          <w:rFonts w:ascii="Verdana" w:hAnsi="Verdana" w:cs="Times New Roman"/>
          <w:sz w:val="18"/>
          <w:szCs w:val="18"/>
        </w:rPr>
        <w:t xml:space="preserve">) </w:t>
      </w:r>
      <w:r w:rsidRPr="000E7B2D">
        <w:rPr>
          <w:rFonts w:ascii="Verdana" w:hAnsi="Verdana" w:cs="Times New Roman"/>
          <w:b/>
          <w:sz w:val="18"/>
          <w:szCs w:val="18"/>
        </w:rPr>
        <w:t>alapján fennálló pénzbüntetés, bűnügyi költség tartozása van</w:t>
      </w:r>
      <w:r w:rsidRPr="000E7B2D">
        <w:rPr>
          <w:rFonts w:ascii="Verdana" w:hAnsi="Verdana" w:cs="Times New Roman"/>
          <w:sz w:val="18"/>
          <w:szCs w:val="18"/>
        </w:rPr>
        <w:t xml:space="preserve"> vagy </w:t>
      </w:r>
      <w:r w:rsidRPr="000E7B2D">
        <w:rPr>
          <w:rFonts w:ascii="Verdana" w:hAnsi="Verdana" w:cs="Times New Roman"/>
          <w:b/>
          <w:sz w:val="18"/>
          <w:szCs w:val="18"/>
        </w:rPr>
        <w:t xml:space="preserve">bűnügyi zárlatot </w:t>
      </w:r>
      <w:r w:rsidRPr="000E7B2D">
        <w:rPr>
          <w:rFonts w:ascii="Verdana" w:hAnsi="Verdana" w:cs="Times New Roman"/>
          <w:sz w:val="18"/>
          <w:szCs w:val="18"/>
        </w:rPr>
        <w:t xml:space="preserve">rendeltek el a vagyonára, </w:t>
      </w:r>
      <w:r w:rsidRPr="000E7B2D">
        <w:rPr>
          <w:rFonts w:ascii="Verdana" w:hAnsi="Verdana" w:cs="Times New Roman"/>
          <w:b/>
          <w:sz w:val="18"/>
          <w:szCs w:val="18"/>
        </w:rPr>
        <w:t>vagy vagyonelkobzást rendeltek el</w:t>
      </w:r>
      <w:r w:rsidRPr="000E7B2D">
        <w:rPr>
          <w:rFonts w:ascii="Verdana" w:hAnsi="Verdana" w:cs="Times New Roman"/>
          <w:sz w:val="18"/>
          <w:szCs w:val="18"/>
        </w:rPr>
        <w:t xml:space="preserve"> vele szemben,</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32667D" w:rsidRPr="00360BBF" w:rsidTr="001618F1">
        <w:tc>
          <w:tcPr>
            <w:tcW w:w="10344" w:type="dxa"/>
            <w:shd w:val="clear" w:color="auto" w:fill="C4BC96" w:themeFill="background2" w:themeFillShade="BF"/>
            <w:vAlign w:val="center"/>
          </w:tcPr>
          <w:p w:rsidR="0032667D" w:rsidRPr="00360BBF" w:rsidRDefault="0032667D" w:rsidP="00360BBF">
            <w:pPr>
              <w:pStyle w:val="Cmsor3"/>
              <w:spacing w:before="60" w:after="60"/>
              <w:jc w:val="both"/>
              <w:outlineLvl w:val="2"/>
              <w:rPr>
                <w:rFonts w:ascii="Verdana" w:hAnsi="Verdana" w:cs="Arial"/>
                <w:color w:val="auto"/>
                <w:sz w:val="20"/>
                <w:szCs w:val="20"/>
              </w:rPr>
            </w:pPr>
            <w:bookmarkStart w:id="44" w:name="_Toc428992104"/>
            <w:r w:rsidRPr="00360BBF">
              <w:rPr>
                <w:rFonts w:ascii="Verdana" w:hAnsi="Verdana" w:cs="Arial"/>
                <w:color w:val="auto"/>
                <w:sz w:val="20"/>
                <w:szCs w:val="20"/>
              </w:rPr>
              <w:t>L.</w:t>
            </w:r>
            <w:r w:rsidRPr="00360BBF">
              <w:rPr>
                <w:rFonts w:ascii="Verdana" w:hAnsi="Verdana" w:cs="Arial"/>
                <w:color w:val="auto"/>
                <w:sz w:val="20"/>
                <w:szCs w:val="20"/>
              </w:rPr>
              <w:tab/>
              <w:t>„500 000 FORINTOT MEGHALADÓ BÍRSÁG”?</w:t>
            </w:r>
            <w:bookmarkEnd w:id="44"/>
          </w:p>
        </w:tc>
      </w:tr>
    </w:tbl>
    <w:p w:rsidR="0032667D" w:rsidRPr="000E7B2D" w:rsidRDefault="0032667D"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 xml:space="preserve">szabálysértési eljárásban vagy közigazgatási eljárásban kiszabott, </w:t>
      </w:r>
      <w:r w:rsidRPr="000E7B2D">
        <w:rPr>
          <w:rFonts w:ascii="Verdana" w:hAnsi="Verdana" w:cs="Times New Roman"/>
          <w:b/>
          <w:sz w:val="18"/>
          <w:szCs w:val="18"/>
        </w:rPr>
        <w:t>járulékaival együtt számított, 500 000 forintot meghaladó összegű bírságtartozás</w:t>
      </w:r>
      <w:r w:rsidRPr="000E7B2D">
        <w:rPr>
          <w:rFonts w:ascii="Verdana" w:hAnsi="Verdana" w:cs="Times New Roman"/>
          <w:sz w:val="18"/>
          <w:szCs w:val="18"/>
        </w:rPr>
        <w:t>a van,</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32667D" w:rsidRPr="00360BBF" w:rsidTr="001618F1">
        <w:tc>
          <w:tcPr>
            <w:tcW w:w="10344" w:type="dxa"/>
            <w:shd w:val="clear" w:color="auto" w:fill="C4BC96" w:themeFill="background2" w:themeFillShade="BF"/>
            <w:vAlign w:val="center"/>
          </w:tcPr>
          <w:p w:rsidR="0032667D" w:rsidRPr="00360BBF" w:rsidRDefault="0032667D" w:rsidP="00360BBF">
            <w:pPr>
              <w:pStyle w:val="Cmsor3"/>
              <w:spacing w:before="60" w:after="60"/>
              <w:jc w:val="both"/>
              <w:outlineLvl w:val="2"/>
              <w:rPr>
                <w:rFonts w:ascii="Verdana" w:hAnsi="Verdana" w:cs="Arial"/>
                <w:color w:val="auto"/>
                <w:sz w:val="20"/>
                <w:szCs w:val="20"/>
              </w:rPr>
            </w:pPr>
            <w:bookmarkStart w:id="45" w:name="_Toc428992105"/>
            <w:r w:rsidRPr="00360BBF">
              <w:rPr>
                <w:rFonts w:ascii="Verdana" w:hAnsi="Verdana" w:cs="Arial"/>
                <w:color w:val="auto"/>
                <w:sz w:val="20"/>
                <w:szCs w:val="20"/>
              </w:rPr>
              <w:t>M.</w:t>
            </w:r>
            <w:r w:rsidRPr="00360BBF">
              <w:rPr>
                <w:rFonts w:ascii="Verdana" w:hAnsi="Verdana" w:cs="Arial"/>
                <w:color w:val="auto"/>
                <w:sz w:val="20"/>
                <w:szCs w:val="20"/>
              </w:rPr>
              <w:tab/>
              <w:t>„KÖZJOGI JOGVISZONYBÓL EREDŐ TARTOZÁS”?</w:t>
            </w:r>
            <w:bookmarkEnd w:id="45"/>
          </w:p>
        </w:tc>
      </w:tr>
    </w:tbl>
    <w:p w:rsidR="0032667D" w:rsidRPr="000E7B2D" w:rsidRDefault="0032667D"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közjogi jogviszonyból eredő, lejárt esedékességű tartozása van,</w:t>
      </w:r>
    </w:p>
    <w:p w:rsidR="001618F1" w:rsidRDefault="001618F1">
      <w:pPr>
        <w:rPr>
          <w:rFonts w:ascii="Verdana" w:hAnsi="Verdana" w:cs="Times New Roman"/>
          <w:sz w:val="18"/>
          <w:szCs w:val="18"/>
        </w:rPr>
      </w:pPr>
      <w:r>
        <w:rPr>
          <w:rFonts w:ascii="Verdana" w:hAnsi="Verdana" w:cs="Times New Roman"/>
          <w:sz w:val="18"/>
          <w:szCs w:val="18"/>
        </w:rPr>
        <w:br w:type="page"/>
      </w:r>
    </w:p>
    <w:p w:rsidR="00600657" w:rsidRPr="000E7B2D" w:rsidRDefault="00600657" w:rsidP="0001166E">
      <w:pPr>
        <w:jc w:val="both"/>
        <w:rPr>
          <w:rFonts w:ascii="Verdana" w:hAnsi="Verdana" w:cs="Times New Roman"/>
          <w:sz w:val="18"/>
          <w:szCs w:val="18"/>
        </w:rPr>
      </w:pPr>
    </w:p>
    <w:p w:rsidR="00600657" w:rsidRPr="000E7B2D"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r w:rsidRPr="000E7B2D">
        <w:rPr>
          <w:rFonts w:ascii="Verdana" w:hAnsi="Verdana" w:cs="Times New Roman"/>
          <w:b/>
          <w:sz w:val="18"/>
          <w:szCs w:val="18"/>
        </w:rPr>
        <w:t>Az l) és m) pont szerinti KÖZJOGI JOGVISZONYBÓL EREDŐ KÖVETELÉSBE NEM TARTOZIK BELE</w:t>
      </w:r>
      <w:r w:rsidRPr="000E7B2D">
        <w:rPr>
          <w:rFonts w:ascii="Verdana" w:hAnsi="Verdana" w:cs="Times New Roman"/>
          <w:sz w:val="18"/>
          <w:szCs w:val="18"/>
        </w:rPr>
        <w:t>, ha</w:t>
      </w:r>
    </w:p>
    <w:p w:rsidR="00600657" w:rsidRPr="000E7B2D"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p>
    <w:p w:rsidR="00600657" w:rsidRPr="000E7B2D" w:rsidRDefault="00A81B24"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proofErr w:type="gramStart"/>
      <w:r>
        <w:rPr>
          <w:rFonts w:ascii="Verdana" w:hAnsi="Verdana" w:cs="Times New Roman"/>
          <w:sz w:val="18"/>
          <w:szCs w:val="18"/>
        </w:rPr>
        <w:t>a</w:t>
      </w:r>
      <w:proofErr w:type="gramEnd"/>
      <w:r>
        <w:rPr>
          <w:rFonts w:ascii="Verdana" w:hAnsi="Verdana" w:cs="Times New Roman"/>
          <w:sz w:val="18"/>
          <w:szCs w:val="18"/>
        </w:rPr>
        <w:t>)</w:t>
      </w:r>
      <w:r>
        <w:rPr>
          <w:rFonts w:ascii="Verdana" w:hAnsi="Verdana" w:cs="Arial"/>
          <w:sz w:val="18"/>
          <w:szCs w:val="21"/>
          <w:shd w:val="clear" w:color="auto" w:fill="FFFFFF"/>
        </w:rPr>
        <w:t> </w:t>
      </w:r>
      <w:r w:rsidR="00600657" w:rsidRPr="000E7B2D">
        <w:rPr>
          <w:rFonts w:ascii="Verdana" w:hAnsi="Verdana" w:cs="Times New Roman"/>
          <w:sz w:val="18"/>
          <w:szCs w:val="18"/>
        </w:rPr>
        <w:t xml:space="preserve">az adós </w:t>
      </w:r>
      <w:r w:rsidR="00600657" w:rsidRPr="000E7B2D">
        <w:rPr>
          <w:rFonts w:ascii="Verdana" w:hAnsi="Verdana" w:cs="Times New Roman"/>
          <w:b/>
          <w:sz w:val="18"/>
          <w:szCs w:val="18"/>
        </w:rPr>
        <w:t>köztartozása lakáshitel-tartozással</w:t>
      </w:r>
      <w:r w:rsidR="00600657" w:rsidRPr="000E7B2D">
        <w:rPr>
          <w:rFonts w:ascii="Verdana" w:hAnsi="Verdana" w:cs="Times New Roman"/>
          <w:sz w:val="18"/>
          <w:szCs w:val="18"/>
        </w:rPr>
        <w:t xml:space="preserve">, annak kamatával, járulékával, </w:t>
      </w:r>
      <w:r w:rsidR="00600657" w:rsidRPr="000E7B2D">
        <w:rPr>
          <w:rFonts w:ascii="Verdana" w:hAnsi="Verdana" w:cs="Times New Roman"/>
          <w:b/>
          <w:sz w:val="18"/>
          <w:szCs w:val="18"/>
        </w:rPr>
        <w:t>lakáscélú vagy otthonteremtési célú hitellel összefüggő állami kezesség beváltása miatt</w:t>
      </w:r>
      <w:r w:rsidR="00600657" w:rsidRPr="000E7B2D">
        <w:rPr>
          <w:rFonts w:ascii="Verdana" w:hAnsi="Verdana" w:cs="Times New Roman"/>
          <w:sz w:val="18"/>
          <w:szCs w:val="18"/>
        </w:rPr>
        <w:t xml:space="preserve"> vagy </w:t>
      </w:r>
      <w:r w:rsidR="00600657" w:rsidRPr="000E7B2D">
        <w:rPr>
          <w:rFonts w:ascii="Verdana" w:hAnsi="Verdana" w:cs="Times New Roman"/>
          <w:b/>
          <w:sz w:val="18"/>
          <w:szCs w:val="18"/>
        </w:rPr>
        <w:t>állami lakáscélú támogatás, kamattámogatás</w:t>
      </w:r>
      <w:r w:rsidR="00600657" w:rsidRPr="000E7B2D">
        <w:rPr>
          <w:rFonts w:ascii="Verdana" w:hAnsi="Verdana" w:cs="Times New Roman"/>
          <w:sz w:val="18"/>
          <w:szCs w:val="18"/>
        </w:rPr>
        <w:t xml:space="preserve"> visszafizettetésével összefüggésben keletkezett,</w:t>
      </w:r>
    </w:p>
    <w:p w:rsidR="00600657" w:rsidRPr="000E7B2D"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r w:rsidRPr="000E7B2D">
        <w:rPr>
          <w:rFonts w:ascii="Verdana" w:hAnsi="Verdana" w:cs="Times New Roman"/>
          <w:sz w:val="18"/>
          <w:szCs w:val="18"/>
        </w:rPr>
        <w:t>b)</w:t>
      </w:r>
      <w:r w:rsidR="00A81B24">
        <w:rPr>
          <w:rFonts w:ascii="Verdana" w:hAnsi="Verdana" w:cs="Arial"/>
          <w:sz w:val="18"/>
          <w:szCs w:val="21"/>
          <w:shd w:val="clear" w:color="auto" w:fill="FFFFFF"/>
        </w:rPr>
        <w:t> </w:t>
      </w:r>
      <w:r w:rsidRPr="000E7B2D">
        <w:rPr>
          <w:rFonts w:ascii="Verdana" w:hAnsi="Verdana" w:cs="Times New Roman"/>
          <w:sz w:val="18"/>
          <w:szCs w:val="18"/>
        </w:rPr>
        <w:t xml:space="preserve">az adós köztartozása a külön jogszabály szerinti </w:t>
      </w:r>
      <w:r w:rsidRPr="000E7B2D">
        <w:rPr>
          <w:rFonts w:ascii="Verdana" w:hAnsi="Verdana" w:cs="Times New Roman"/>
          <w:b/>
          <w:sz w:val="18"/>
          <w:szCs w:val="18"/>
        </w:rPr>
        <w:t>diákhitel tartozás</w:t>
      </w:r>
      <w:r w:rsidRPr="000E7B2D">
        <w:rPr>
          <w:rFonts w:ascii="Verdana" w:hAnsi="Verdana" w:cs="Times New Roman"/>
          <w:sz w:val="18"/>
          <w:szCs w:val="18"/>
        </w:rPr>
        <w:t xml:space="preserve"> meg nem fizetése miatt keletkezett,</w:t>
      </w:r>
    </w:p>
    <w:p w:rsidR="00600657" w:rsidRPr="000E7B2D" w:rsidRDefault="00A81B24"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r>
        <w:rPr>
          <w:rFonts w:ascii="Verdana" w:hAnsi="Verdana" w:cs="Times New Roman"/>
          <w:sz w:val="18"/>
          <w:szCs w:val="18"/>
        </w:rPr>
        <w:t>c)</w:t>
      </w:r>
      <w:r>
        <w:rPr>
          <w:rFonts w:ascii="Verdana" w:hAnsi="Verdana" w:cs="Arial"/>
          <w:sz w:val="18"/>
          <w:szCs w:val="21"/>
          <w:shd w:val="clear" w:color="auto" w:fill="FFFFFF"/>
        </w:rPr>
        <w:t> </w:t>
      </w:r>
      <w:r w:rsidR="00600657" w:rsidRPr="000E7B2D">
        <w:rPr>
          <w:rFonts w:ascii="Verdana" w:hAnsi="Verdana" w:cs="Times New Roman"/>
          <w:sz w:val="18"/>
          <w:szCs w:val="18"/>
        </w:rPr>
        <w:t xml:space="preserve">az adós köztartozása </w:t>
      </w:r>
      <w:r w:rsidR="00600657" w:rsidRPr="000E7B2D">
        <w:rPr>
          <w:rFonts w:ascii="Verdana" w:hAnsi="Verdana" w:cs="Times New Roman"/>
          <w:b/>
          <w:sz w:val="18"/>
          <w:szCs w:val="18"/>
        </w:rPr>
        <w:t>jogalap nélkül felvett társadalombiztosítási juttatás, állami, önkormányzati szociális, családtámogatási, fogyatékossági vagy rehabilitációs juttatás</w:t>
      </w:r>
      <w:r w:rsidR="00600657" w:rsidRPr="000E7B2D">
        <w:rPr>
          <w:rFonts w:ascii="Verdana" w:hAnsi="Verdana" w:cs="Times New Roman"/>
          <w:sz w:val="18"/>
          <w:szCs w:val="18"/>
        </w:rPr>
        <w:t xml:space="preserve"> visszafizetése miatt keletkezett, </w:t>
      </w:r>
      <w:r w:rsidR="00600657" w:rsidRPr="000E7B2D">
        <w:rPr>
          <w:rFonts w:ascii="Verdana" w:hAnsi="Verdana" w:cs="Times New Roman"/>
          <w:b/>
          <w:sz w:val="18"/>
          <w:szCs w:val="18"/>
        </w:rPr>
        <w:t>és ennek összege – járulékaival együtt – nem haladja meg az 500 000 forintot</w:t>
      </w:r>
      <w:r w:rsidR="00600657" w:rsidRPr="000E7B2D">
        <w:rPr>
          <w:rFonts w:ascii="Verdana" w:hAnsi="Verdana" w:cs="Times New Roman"/>
          <w:sz w:val="18"/>
          <w:szCs w:val="18"/>
        </w:rPr>
        <w:t>,</w:t>
      </w:r>
    </w:p>
    <w:p w:rsidR="00600657" w:rsidRPr="000E7B2D" w:rsidRDefault="00A81B24"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r>
        <w:rPr>
          <w:rFonts w:ascii="Verdana" w:hAnsi="Verdana" w:cs="Times New Roman"/>
          <w:sz w:val="18"/>
          <w:szCs w:val="18"/>
        </w:rPr>
        <w:t>d)</w:t>
      </w:r>
      <w:r>
        <w:rPr>
          <w:rFonts w:ascii="Verdana" w:hAnsi="Verdana" w:cs="Arial"/>
          <w:sz w:val="18"/>
          <w:szCs w:val="21"/>
          <w:shd w:val="clear" w:color="auto" w:fill="FFFFFF"/>
        </w:rPr>
        <w:t> </w:t>
      </w:r>
      <w:r w:rsidR="00600657" w:rsidRPr="000E7B2D">
        <w:rPr>
          <w:rFonts w:ascii="Verdana" w:hAnsi="Verdana" w:cs="Times New Roman"/>
          <w:sz w:val="18"/>
          <w:szCs w:val="18"/>
        </w:rPr>
        <w:t xml:space="preserve">az </w:t>
      </w:r>
      <w:r w:rsidR="00600657" w:rsidRPr="000E7B2D">
        <w:rPr>
          <w:rFonts w:ascii="Verdana" w:hAnsi="Verdana" w:cs="Times New Roman"/>
          <w:b/>
          <w:sz w:val="18"/>
          <w:szCs w:val="18"/>
        </w:rPr>
        <w:t>adó- vagy más köztartozás vagy bírság megfizetésére</w:t>
      </w:r>
      <w:r w:rsidR="00600657" w:rsidRPr="000E7B2D">
        <w:rPr>
          <w:rFonts w:ascii="Verdana" w:hAnsi="Verdana" w:cs="Times New Roman"/>
          <w:sz w:val="18"/>
          <w:szCs w:val="18"/>
        </w:rPr>
        <w:t xml:space="preserve"> vonatkozóan az adós – a végrehajtás elrendelését megelőzően vagy a végrehajtási eljárásban – </w:t>
      </w:r>
      <w:r w:rsidR="00600657" w:rsidRPr="000E7B2D">
        <w:rPr>
          <w:rFonts w:ascii="Verdana" w:hAnsi="Verdana" w:cs="Times New Roman"/>
          <w:b/>
          <w:sz w:val="18"/>
          <w:szCs w:val="18"/>
        </w:rPr>
        <w:t>legfeljebb egyéves időtartamra részletfizetést vagy fizetési halasztást kapott, és a részletfizetés mértéke havonta nem haladja meg a 200 000 forintot</w:t>
      </w:r>
      <w:r w:rsidR="00600657" w:rsidRPr="000E7B2D">
        <w:rPr>
          <w:rFonts w:ascii="Verdana" w:hAnsi="Verdana" w:cs="Times New Roman"/>
          <w:sz w:val="18"/>
          <w:szCs w:val="18"/>
        </w:rPr>
        <w:t>.</w:t>
      </w:r>
    </w:p>
    <w:p w:rsidR="00600657" w:rsidRPr="000E7B2D" w:rsidRDefault="00600657" w:rsidP="0001166E">
      <w:pPr>
        <w:pBdr>
          <w:top w:val="single" w:sz="4" w:space="1" w:color="auto"/>
          <w:left w:val="single" w:sz="4" w:space="4" w:color="auto"/>
          <w:bottom w:val="single" w:sz="4" w:space="1" w:color="auto"/>
          <w:right w:val="single" w:sz="4" w:space="4" w:color="auto"/>
        </w:pBdr>
        <w:ind w:left="709"/>
        <w:jc w:val="both"/>
        <w:rPr>
          <w:rFonts w:ascii="Verdana" w:hAnsi="Verdana" w:cs="Times New Roman"/>
          <w:sz w:val="18"/>
          <w:szCs w:val="18"/>
        </w:rPr>
      </w:pPr>
      <w:r w:rsidRPr="000E7B2D">
        <w:rPr>
          <w:rFonts w:ascii="Verdana" w:hAnsi="Verdana" w:cs="Times New Roman"/>
          <w:sz w:val="18"/>
          <w:szCs w:val="18"/>
        </w:rPr>
        <w:t>[Lásd Törvény 8. § (2) bekezdés a) – d) pontok]</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4BC96" w:themeFill="background2" w:themeFillShade="BF"/>
        <w:tblLook w:val="04A0" w:firstRow="1" w:lastRow="0" w:firstColumn="1" w:lastColumn="0" w:noHBand="0" w:noVBand="1"/>
      </w:tblPr>
      <w:tblGrid>
        <w:gridCol w:w="9854"/>
      </w:tblGrid>
      <w:tr w:rsidR="00C04640" w:rsidRPr="00360BBF" w:rsidTr="001618F1">
        <w:tc>
          <w:tcPr>
            <w:tcW w:w="10344" w:type="dxa"/>
            <w:shd w:val="clear" w:color="auto" w:fill="C4BC96" w:themeFill="background2" w:themeFillShade="BF"/>
            <w:vAlign w:val="center"/>
          </w:tcPr>
          <w:p w:rsidR="00C04640" w:rsidRPr="00360BBF" w:rsidRDefault="00C04640" w:rsidP="00360BBF">
            <w:pPr>
              <w:pStyle w:val="Cmsor3"/>
              <w:spacing w:before="60" w:after="60"/>
              <w:jc w:val="both"/>
              <w:outlineLvl w:val="2"/>
              <w:rPr>
                <w:rFonts w:ascii="Verdana" w:hAnsi="Verdana" w:cs="Arial"/>
                <w:color w:val="auto"/>
                <w:sz w:val="20"/>
                <w:szCs w:val="20"/>
              </w:rPr>
            </w:pPr>
            <w:bookmarkStart w:id="46" w:name="_Toc428992106"/>
            <w:r w:rsidRPr="00360BBF">
              <w:rPr>
                <w:rFonts w:ascii="Verdana" w:hAnsi="Verdana" w:cs="Arial"/>
                <w:color w:val="auto"/>
                <w:sz w:val="20"/>
                <w:szCs w:val="20"/>
              </w:rPr>
              <w:t>N.</w:t>
            </w:r>
            <w:r w:rsidRPr="00360BBF">
              <w:rPr>
                <w:rFonts w:ascii="Verdana" w:hAnsi="Verdana" w:cs="Arial"/>
                <w:color w:val="auto"/>
                <w:sz w:val="20"/>
                <w:szCs w:val="20"/>
              </w:rPr>
              <w:tab/>
              <w:t>„NET RÉSZÉRE FELAJÁNLVA”?</w:t>
            </w:r>
            <w:bookmarkEnd w:id="46"/>
          </w:p>
        </w:tc>
      </w:tr>
    </w:tbl>
    <w:p w:rsidR="00C04640" w:rsidRDefault="00C04640" w:rsidP="0001166E">
      <w:pPr>
        <w:jc w:val="both"/>
        <w:rPr>
          <w:rFonts w:ascii="Verdana" w:hAnsi="Verdana" w:cs="Times New Roman"/>
          <w:sz w:val="18"/>
          <w:szCs w:val="18"/>
        </w:rPr>
      </w:pPr>
    </w:p>
    <w:p w:rsidR="00600657" w:rsidRPr="000E7B2D" w:rsidRDefault="00600657" w:rsidP="0001166E">
      <w:pPr>
        <w:pStyle w:val="Listaszerbekezds"/>
        <w:numPr>
          <w:ilvl w:val="0"/>
          <w:numId w:val="4"/>
        </w:numPr>
        <w:jc w:val="both"/>
        <w:rPr>
          <w:rFonts w:ascii="Verdana" w:hAnsi="Verdana" w:cs="Times New Roman"/>
          <w:sz w:val="18"/>
          <w:szCs w:val="18"/>
        </w:rPr>
      </w:pPr>
      <w:r w:rsidRPr="000E7B2D">
        <w:rPr>
          <w:rFonts w:ascii="Verdana" w:hAnsi="Verdana" w:cs="Times New Roman"/>
          <w:sz w:val="18"/>
          <w:szCs w:val="18"/>
        </w:rPr>
        <w:t xml:space="preserve">az adós vagy a zálogkötelezett </w:t>
      </w:r>
      <w:r w:rsidRPr="000E7B2D">
        <w:rPr>
          <w:rFonts w:ascii="Verdana" w:hAnsi="Verdana" w:cs="Times New Roman"/>
          <w:b/>
          <w:sz w:val="18"/>
          <w:szCs w:val="18"/>
        </w:rPr>
        <w:t>lakóingatlana</w:t>
      </w:r>
      <w:r w:rsidRPr="000E7B2D">
        <w:rPr>
          <w:rFonts w:ascii="Verdana" w:hAnsi="Verdana" w:cs="Times New Roman"/>
          <w:sz w:val="18"/>
          <w:szCs w:val="18"/>
        </w:rPr>
        <w:t xml:space="preserve"> a hitelszerződésből eredő kötelezettségeiknek eleget tenni nem tudó természetes személyek lakhatásának biztosításáról szóló törvény értelmében a </w:t>
      </w:r>
      <w:r w:rsidRPr="000E7B2D">
        <w:rPr>
          <w:rFonts w:ascii="Verdana" w:hAnsi="Verdana" w:cs="Times New Roman"/>
          <w:b/>
          <w:sz w:val="18"/>
          <w:szCs w:val="18"/>
        </w:rPr>
        <w:t xml:space="preserve">Nemzeti Eszközkezelő </w:t>
      </w:r>
      <w:proofErr w:type="spellStart"/>
      <w:r w:rsidRPr="000E7B2D">
        <w:rPr>
          <w:rFonts w:ascii="Verdana" w:hAnsi="Verdana" w:cs="Times New Roman"/>
          <w:b/>
          <w:sz w:val="18"/>
          <w:szCs w:val="18"/>
        </w:rPr>
        <w:t>Zrt</w:t>
      </w:r>
      <w:proofErr w:type="spellEnd"/>
      <w:r w:rsidRPr="000E7B2D">
        <w:rPr>
          <w:rFonts w:ascii="Verdana" w:hAnsi="Verdana" w:cs="Times New Roman"/>
          <w:b/>
          <w:sz w:val="18"/>
          <w:szCs w:val="18"/>
        </w:rPr>
        <w:t>.</w:t>
      </w:r>
      <w:r w:rsidRPr="000E7B2D">
        <w:rPr>
          <w:rFonts w:ascii="Verdana" w:hAnsi="Verdana" w:cs="Times New Roman"/>
          <w:sz w:val="18"/>
          <w:szCs w:val="18"/>
        </w:rPr>
        <w:t xml:space="preserve"> (a továbbiakban: „NET”) </w:t>
      </w:r>
      <w:r w:rsidRPr="000E7B2D">
        <w:rPr>
          <w:rFonts w:ascii="Verdana" w:hAnsi="Verdana" w:cs="Times New Roman"/>
          <w:b/>
          <w:sz w:val="18"/>
          <w:szCs w:val="18"/>
        </w:rPr>
        <w:t>részére megvásárlásra felajánlásra került, kivéve, ha a NET a lakóingatlan megvásárlását elutasítja</w:t>
      </w:r>
      <w:r w:rsidRPr="000E7B2D">
        <w:rPr>
          <w:rFonts w:ascii="Verdana" w:hAnsi="Verdana" w:cs="Times New Roman"/>
          <w:sz w:val="18"/>
          <w:szCs w:val="18"/>
        </w:rPr>
        <w:t>.</w:t>
      </w:r>
    </w:p>
    <w:p w:rsidR="00600657" w:rsidRDefault="00600657"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C04640" w:rsidRPr="001C4D3B" w:rsidTr="001618F1">
        <w:tc>
          <w:tcPr>
            <w:tcW w:w="10344" w:type="dxa"/>
            <w:shd w:val="clear" w:color="auto" w:fill="FFFF00"/>
            <w:vAlign w:val="center"/>
          </w:tcPr>
          <w:p w:rsidR="00C04640" w:rsidRPr="001C4D3B" w:rsidRDefault="00D24747" w:rsidP="001C4D3B">
            <w:pPr>
              <w:pStyle w:val="Cmsor2"/>
              <w:spacing w:before="60" w:after="60"/>
              <w:outlineLvl w:val="1"/>
              <w:rPr>
                <w:rFonts w:ascii="Verdana" w:hAnsi="Verdana" w:cs="Arial"/>
                <w:color w:val="auto"/>
                <w:sz w:val="20"/>
                <w:szCs w:val="20"/>
              </w:rPr>
            </w:pPr>
            <w:bookmarkStart w:id="47" w:name="_Toc428992107"/>
            <w:r w:rsidRPr="001C4D3B">
              <w:rPr>
                <w:rFonts w:ascii="Verdana" w:hAnsi="Verdana" w:cs="Arial"/>
                <w:color w:val="auto"/>
                <w:sz w:val="20"/>
                <w:szCs w:val="20"/>
              </w:rPr>
              <w:t>1.</w:t>
            </w:r>
            <w:r w:rsidR="00C04640" w:rsidRPr="001C4D3B">
              <w:rPr>
                <w:rFonts w:ascii="Verdana" w:hAnsi="Verdana" w:cs="Arial"/>
                <w:color w:val="auto"/>
                <w:sz w:val="20"/>
                <w:szCs w:val="20"/>
              </w:rPr>
              <w:t>12.</w:t>
            </w:r>
            <w:r w:rsidR="00C04640" w:rsidRPr="001C4D3B">
              <w:rPr>
                <w:rFonts w:ascii="Verdana" w:hAnsi="Verdana" w:cs="Arial"/>
                <w:color w:val="auto"/>
                <w:sz w:val="20"/>
                <w:szCs w:val="20"/>
              </w:rPr>
              <w:tab/>
            </w:r>
            <w:bookmarkStart w:id="48" w:name="_Toc425409122"/>
            <w:r w:rsidR="00C04640" w:rsidRPr="001C4D3B">
              <w:rPr>
                <w:rFonts w:ascii="Verdana" w:hAnsi="Verdana" w:cs="Arial"/>
                <w:color w:val="auto"/>
                <w:sz w:val="20"/>
                <w:szCs w:val="20"/>
              </w:rPr>
              <w:t>A törlesztési támogatás</w:t>
            </w:r>
            <w:bookmarkEnd w:id="47"/>
            <w:bookmarkEnd w:id="48"/>
          </w:p>
        </w:tc>
      </w:tr>
    </w:tbl>
    <w:p w:rsidR="00C04640" w:rsidRPr="000E7B2D" w:rsidRDefault="00C04640" w:rsidP="0001166E">
      <w:pPr>
        <w:jc w:val="both"/>
        <w:rPr>
          <w:rFonts w:ascii="Verdana" w:hAnsi="Verdana" w:cs="Times New Roman"/>
          <w:sz w:val="18"/>
          <w:szCs w:val="18"/>
        </w:rPr>
      </w:pPr>
    </w:p>
    <w:p w:rsidR="00224142" w:rsidRPr="000E7B2D" w:rsidRDefault="00224142" w:rsidP="0001166E">
      <w:pPr>
        <w:jc w:val="center"/>
        <w:rPr>
          <w:rFonts w:ascii="Verdana" w:hAnsi="Verdana" w:cs="Times New Roman"/>
          <w:b/>
          <w:sz w:val="18"/>
          <w:szCs w:val="18"/>
        </w:rPr>
      </w:pPr>
      <w:r w:rsidRPr="000E7B2D">
        <w:rPr>
          <w:rFonts w:ascii="Verdana" w:hAnsi="Verdana" w:cs="Times New Roman"/>
          <w:b/>
          <w:sz w:val="18"/>
          <w:szCs w:val="18"/>
        </w:rPr>
        <w:t>Az adósságrendezési eljárás mindhárom szakaszában állami törlesztési támogatás állapítható meg az adósságrendezési kötelezettség teljesítéséhez.</w:t>
      </w:r>
    </w:p>
    <w:p w:rsidR="00224142" w:rsidRPr="000E7B2D" w:rsidRDefault="00224142" w:rsidP="0001166E">
      <w:pPr>
        <w:jc w:val="both"/>
        <w:rPr>
          <w:rFonts w:ascii="Verdana" w:hAnsi="Verdana" w:cs="Times New Roman"/>
          <w:sz w:val="18"/>
          <w:szCs w:val="18"/>
        </w:rPr>
      </w:pPr>
    </w:p>
    <w:p w:rsidR="00600657" w:rsidRPr="000E7B2D" w:rsidRDefault="00600657" w:rsidP="0001166E">
      <w:pPr>
        <w:jc w:val="both"/>
        <w:rPr>
          <w:rFonts w:ascii="Verdana" w:hAnsi="Verdana" w:cs="Times New Roman"/>
          <w:sz w:val="18"/>
          <w:szCs w:val="18"/>
        </w:rPr>
      </w:pPr>
      <w:r w:rsidRPr="000E7B2D">
        <w:rPr>
          <w:rFonts w:ascii="Verdana" w:hAnsi="Verdana" w:cs="Times New Roman"/>
          <w:sz w:val="18"/>
          <w:szCs w:val="18"/>
        </w:rPr>
        <w:t xml:space="preserve">Az adós számára a </w:t>
      </w:r>
      <w:r w:rsidRPr="000E7B2D">
        <w:rPr>
          <w:rFonts w:ascii="Verdana" w:hAnsi="Verdana" w:cs="Times New Roman"/>
          <w:b/>
          <w:sz w:val="18"/>
          <w:szCs w:val="18"/>
        </w:rPr>
        <w:t>központi költségvetésből törlesztési támogatás állapítható meg</w:t>
      </w:r>
      <w:r w:rsidRPr="000E7B2D">
        <w:rPr>
          <w:rFonts w:ascii="Verdana" w:hAnsi="Verdana" w:cs="Times New Roman"/>
          <w:sz w:val="18"/>
          <w:szCs w:val="18"/>
        </w:rPr>
        <w:t xml:space="preserve"> a bíróságon kívüli adósságrendezési megállapodásban, a bírósági adósságrendezési egyezségben vagy az adósságtörlesztési határozatban megállapított, a </w:t>
      </w:r>
      <w:r w:rsidRPr="000E7B2D">
        <w:rPr>
          <w:rFonts w:ascii="Verdana" w:hAnsi="Verdana" w:cs="Times New Roman"/>
          <w:b/>
          <w:sz w:val="18"/>
          <w:szCs w:val="18"/>
        </w:rPr>
        <w:t>lakhatási feltételek megtartására szolgáló ingatlannal összefüggő hiteljogviszonnyal vagy pénzügyi lízingszerződéssel összefüggő adósságrendezési kötelezettségei teljesítéséhez</w:t>
      </w:r>
      <w:r w:rsidRPr="000E7B2D">
        <w:rPr>
          <w:rFonts w:ascii="Verdana" w:hAnsi="Verdana" w:cs="Times New Roman"/>
          <w:sz w:val="18"/>
          <w:szCs w:val="18"/>
        </w:rPr>
        <w:t>. A törlesztési támogatásban részesíthetők körét, a támogatás részletes feltételeit, igénybevételének, folyósításának és az azzal történő elszámolás rendjét a törvény végrehajtási rendelete állapítja meg. [Lásd Törvény 9. § (2) bekezdés]</w:t>
      </w:r>
    </w:p>
    <w:p w:rsidR="001618F1" w:rsidRDefault="001618F1">
      <w:pPr>
        <w:rPr>
          <w:rFonts w:ascii="Verdana" w:hAnsi="Verdana" w:cs="Times New Roman"/>
          <w:sz w:val="18"/>
          <w:szCs w:val="18"/>
        </w:rPr>
      </w:pPr>
      <w:r>
        <w:rPr>
          <w:rFonts w:ascii="Verdana" w:hAnsi="Verdana" w:cs="Times New Roman"/>
          <w:sz w:val="18"/>
          <w:szCs w:val="18"/>
        </w:rPr>
        <w:br w:type="page"/>
      </w:r>
    </w:p>
    <w:p w:rsidR="00FF1E6F" w:rsidRDefault="00FF1E6F" w:rsidP="0001166E">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C04640" w:rsidRPr="001C4D3B" w:rsidTr="001618F1">
        <w:tc>
          <w:tcPr>
            <w:tcW w:w="10344" w:type="dxa"/>
            <w:shd w:val="clear" w:color="auto" w:fill="FFFF00"/>
            <w:vAlign w:val="center"/>
          </w:tcPr>
          <w:p w:rsidR="00C04640" w:rsidRPr="001C4D3B" w:rsidRDefault="00D24747" w:rsidP="001C4D3B">
            <w:pPr>
              <w:pStyle w:val="Cmsor2"/>
              <w:spacing w:before="60" w:after="60"/>
              <w:outlineLvl w:val="1"/>
              <w:rPr>
                <w:rFonts w:ascii="Verdana" w:hAnsi="Verdana" w:cs="Arial"/>
                <w:color w:val="auto"/>
                <w:sz w:val="20"/>
                <w:szCs w:val="20"/>
              </w:rPr>
            </w:pPr>
            <w:bookmarkStart w:id="49" w:name="_Toc428992108"/>
            <w:r w:rsidRPr="001C4D3B">
              <w:rPr>
                <w:rFonts w:ascii="Verdana" w:hAnsi="Verdana" w:cs="Arial"/>
                <w:color w:val="auto"/>
                <w:sz w:val="20"/>
                <w:szCs w:val="20"/>
              </w:rPr>
              <w:t>1.</w:t>
            </w:r>
            <w:r w:rsidR="00C04640" w:rsidRPr="001C4D3B">
              <w:rPr>
                <w:rFonts w:ascii="Verdana" w:hAnsi="Verdana" w:cs="Arial"/>
                <w:color w:val="auto"/>
                <w:sz w:val="20"/>
                <w:szCs w:val="20"/>
              </w:rPr>
              <w:t>13.</w:t>
            </w:r>
            <w:r w:rsidR="00C04640" w:rsidRPr="001C4D3B">
              <w:rPr>
                <w:rFonts w:ascii="Verdana" w:hAnsi="Verdana" w:cs="Arial"/>
                <w:color w:val="auto"/>
                <w:sz w:val="20"/>
                <w:szCs w:val="20"/>
              </w:rPr>
              <w:tab/>
              <w:t>Hogyan kerül sor az adósságok rendezésére?</w:t>
            </w:r>
            <w:bookmarkEnd w:id="49"/>
          </w:p>
        </w:tc>
      </w:tr>
    </w:tbl>
    <w:p w:rsidR="00C04640" w:rsidRDefault="00C04640" w:rsidP="0001166E">
      <w:pPr>
        <w:jc w:val="both"/>
        <w:rPr>
          <w:rFonts w:ascii="Verdana" w:hAnsi="Verdana" w:cs="Times New Roman"/>
          <w:sz w:val="18"/>
          <w:szCs w:val="18"/>
        </w:rPr>
      </w:pPr>
    </w:p>
    <w:p w:rsidR="00224142" w:rsidRPr="000E7B2D" w:rsidRDefault="00224142" w:rsidP="0001166E">
      <w:pPr>
        <w:jc w:val="both"/>
        <w:rPr>
          <w:rFonts w:ascii="Verdana" w:hAnsi="Verdana" w:cs="Times New Roman"/>
          <w:sz w:val="18"/>
          <w:szCs w:val="18"/>
        </w:rPr>
      </w:pPr>
      <w:r w:rsidRPr="000E7B2D">
        <w:rPr>
          <w:rFonts w:ascii="Verdana" w:hAnsi="Verdana" w:cs="Times New Roman"/>
          <w:sz w:val="18"/>
          <w:szCs w:val="18"/>
        </w:rPr>
        <w:t>Az eljárás kizárólag az adós kezdeményezésére indulhat. A kérelmet írásban – a megfelelő formanyomtatványokat kitöltve kell előterjeszteni. A törvény három lépcsős folyamatot ír elő az adósságrendezésre. Ezek a szakaszok egymásra épülnek és a sorrend rögzített.</w:t>
      </w:r>
    </w:p>
    <w:p w:rsidR="00224142" w:rsidRPr="000E7B2D" w:rsidRDefault="00224142" w:rsidP="0001166E">
      <w:pPr>
        <w:jc w:val="both"/>
        <w:rPr>
          <w:rFonts w:ascii="Verdana" w:hAnsi="Verdana" w:cs="Times New Roman"/>
          <w:sz w:val="18"/>
          <w:szCs w:val="18"/>
        </w:rPr>
      </w:pPr>
    </w:p>
    <w:p w:rsidR="00224142" w:rsidRPr="0094109F" w:rsidRDefault="00A81B24" w:rsidP="0094109F">
      <w:pPr>
        <w:spacing w:line="480" w:lineRule="auto"/>
        <w:jc w:val="both"/>
        <w:rPr>
          <w:rFonts w:ascii="Verdana" w:hAnsi="Verdana" w:cs="Times New Roman"/>
          <w:b/>
          <w:sz w:val="18"/>
          <w:szCs w:val="18"/>
        </w:rPr>
      </w:pPr>
      <w:r>
        <w:rPr>
          <w:rFonts w:ascii="Verdana" w:hAnsi="Verdana" w:cs="Times New Roman"/>
          <w:b/>
          <w:sz w:val="18"/>
          <w:szCs w:val="18"/>
        </w:rPr>
        <w:t>1.</w:t>
      </w:r>
      <w:r>
        <w:rPr>
          <w:rFonts w:ascii="Verdana" w:hAnsi="Verdana" w:cs="Arial"/>
          <w:sz w:val="18"/>
          <w:szCs w:val="21"/>
          <w:shd w:val="clear" w:color="auto" w:fill="FFFFFF"/>
        </w:rPr>
        <w:t> </w:t>
      </w:r>
      <w:r w:rsidR="00224142" w:rsidRPr="0094109F">
        <w:rPr>
          <w:rFonts w:ascii="Verdana" w:hAnsi="Verdana" w:cs="Times New Roman"/>
          <w:b/>
          <w:sz w:val="18"/>
          <w:szCs w:val="18"/>
        </w:rPr>
        <w:t xml:space="preserve">Bíróságon kívüli adósságrendezési eljárás </w:t>
      </w:r>
    </w:p>
    <w:p w:rsidR="00224142" w:rsidRPr="0094109F" w:rsidRDefault="00A81B24" w:rsidP="0094109F">
      <w:pPr>
        <w:spacing w:line="480" w:lineRule="auto"/>
        <w:jc w:val="both"/>
        <w:rPr>
          <w:rFonts w:ascii="Verdana" w:hAnsi="Verdana" w:cs="Times New Roman"/>
          <w:b/>
          <w:sz w:val="18"/>
          <w:szCs w:val="18"/>
        </w:rPr>
      </w:pPr>
      <w:r>
        <w:rPr>
          <w:rFonts w:ascii="Verdana" w:hAnsi="Verdana" w:cs="Times New Roman"/>
          <w:b/>
          <w:sz w:val="18"/>
          <w:szCs w:val="18"/>
        </w:rPr>
        <w:t>2.</w:t>
      </w:r>
      <w:r>
        <w:rPr>
          <w:rFonts w:ascii="Verdana" w:hAnsi="Verdana" w:cs="Arial"/>
          <w:sz w:val="18"/>
          <w:szCs w:val="21"/>
          <w:shd w:val="clear" w:color="auto" w:fill="FFFFFF"/>
        </w:rPr>
        <w:t> </w:t>
      </w:r>
      <w:r w:rsidR="00224142" w:rsidRPr="0094109F">
        <w:rPr>
          <w:rFonts w:ascii="Verdana" w:hAnsi="Verdana" w:cs="Times New Roman"/>
          <w:b/>
          <w:sz w:val="18"/>
          <w:szCs w:val="18"/>
        </w:rPr>
        <w:t xml:space="preserve">Bírósági adósságrendezési eljárás </w:t>
      </w:r>
    </w:p>
    <w:p w:rsidR="00224142" w:rsidRPr="0094109F" w:rsidRDefault="00A81B24" w:rsidP="0094109F">
      <w:pPr>
        <w:spacing w:line="480" w:lineRule="auto"/>
        <w:jc w:val="both"/>
        <w:rPr>
          <w:rFonts w:ascii="Verdana" w:hAnsi="Verdana" w:cs="Times New Roman"/>
          <w:b/>
          <w:sz w:val="18"/>
          <w:szCs w:val="18"/>
        </w:rPr>
      </w:pPr>
      <w:r>
        <w:rPr>
          <w:rFonts w:ascii="Verdana" w:hAnsi="Verdana" w:cs="Times New Roman"/>
          <w:b/>
          <w:sz w:val="18"/>
          <w:szCs w:val="18"/>
        </w:rPr>
        <w:t>3.</w:t>
      </w:r>
      <w:r>
        <w:rPr>
          <w:rFonts w:ascii="Verdana" w:hAnsi="Verdana" w:cs="Arial"/>
          <w:sz w:val="18"/>
          <w:szCs w:val="21"/>
          <w:shd w:val="clear" w:color="auto" w:fill="FFFFFF"/>
        </w:rPr>
        <w:t> </w:t>
      </w:r>
      <w:r w:rsidR="00224142" w:rsidRPr="0094109F">
        <w:rPr>
          <w:rFonts w:ascii="Verdana" w:hAnsi="Verdana" w:cs="Times New Roman"/>
          <w:b/>
          <w:sz w:val="18"/>
          <w:szCs w:val="18"/>
        </w:rPr>
        <w:t>Bírósági adósságtörlesztési eljárás</w:t>
      </w:r>
    </w:p>
    <w:p w:rsidR="001945A6" w:rsidRPr="0094109F" w:rsidRDefault="00A81B24" w:rsidP="0094109F">
      <w:pPr>
        <w:spacing w:line="480" w:lineRule="auto"/>
        <w:jc w:val="both"/>
        <w:rPr>
          <w:rFonts w:ascii="Verdana" w:hAnsi="Verdana" w:cs="Times New Roman"/>
          <w:b/>
          <w:sz w:val="18"/>
          <w:szCs w:val="18"/>
        </w:rPr>
      </w:pPr>
      <w:r>
        <w:rPr>
          <w:rFonts w:ascii="Verdana" w:hAnsi="Verdana" w:cs="Times New Roman"/>
          <w:b/>
          <w:sz w:val="18"/>
          <w:szCs w:val="18"/>
        </w:rPr>
        <w:t>4.</w:t>
      </w:r>
      <w:r>
        <w:rPr>
          <w:rFonts w:ascii="Verdana" w:hAnsi="Verdana" w:cs="Arial"/>
          <w:sz w:val="18"/>
          <w:szCs w:val="21"/>
          <w:shd w:val="clear" w:color="auto" w:fill="FFFFFF"/>
        </w:rPr>
        <w:t> </w:t>
      </w:r>
      <w:r w:rsidR="001945A6" w:rsidRPr="0094109F">
        <w:rPr>
          <w:rFonts w:ascii="Verdana" w:hAnsi="Verdana" w:cs="Times New Roman"/>
          <w:b/>
          <w:sz w:val="18"/>
          <w:szCs w:val="18"/>
        </w:rPr>
        <w:t>Bírósági adósságtörlesztési eljárás</w:t>
      </w:r>
    </w:p>
    <w:p w:rsidR="009C57EB" w:rsidRDefault="009C57EB">
      <w:pPr>
        <w:rPr>
          <w:rFonts w:ascii="Verdana" w:hAnsi="Verdana" w:cs="Times New Roman"/>
          <w:sz w:val="18"/>
          <w:szCs w:val="18"/>
        </w:rPr>
      </w:pPr>
    </w:p>
    <w:p w:rsidR="009C57EB" w:rsidRDefault="009C57EB">
      <w:pPr>
        <w:rPr>
          <w:rFonts w:ascii="Verdana" w:hAnsi="Verdana" w:cs="Times New Roman"/>
          <w:sz w:val="18"/>
          <w:szCs w:val="18"/>
        </w:rPr>
      </w:pPr>
    </w:p>
    <w:p w:rsidR="009C57EB" w:rsidRDefault="000F4D14">
      <w:r>
        <w:pict>
          <v:rect id="_x0000_i1027" style="width:0;height:1.5pt" o:hralign="center" o:hrstd="t" o:hr="t" fillcolor="#a0a0a0" stroked="f"/>
        </w:pict>
      </w:r>
    </w:p>
    <w:p w:rsidR="009C57EB" w:rsidRDefault="009C57EB" w:rsidP="009C57EB">
      <w:pPr>
        <w:jc w:val="center"/>
        <w:rPr>
          <w:rFonts w:ascii="Verdana" w:hAnsi="Verdana" w:cs="Times New Roman"/>
          <w:sz w:val="18"/>
          <w:szCs w:val="18"/>
        </w:rPr>
      </w:pPr>
      <w:r>
        <w:rPr>
          <w:rFonts w:ascii="Verdana" w:hAnsi="Verdana" w:cs="Times New Roman"/>
          <w:noProof/>
          <w:sz w:val="18"/>
          <w:szCs w:val="18"/>
          <w:lang w:eastAsia="hu-HU"/>
        </w:rPr>
        <w:drawing>
          <wp:inline distT="0" distB="0" distL="0" distR="0" wp14:anchorId="43CAC71D" wp14:editId="5545811F">
            <wp:extent cx="688769" cy="742579"/>
            <wp:effectExtent l="0" t="0" r="0" b="63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png"/>
                    <pic:cNvPicPr/>
                  </pic:nvPicPr>
                  <pic:blipFill>
                    <a:blip r:embed="rId9">
                      <a:extLst>
                        <a:ext uri="{28A0092B-C50C-407E-A947-70E740481C1C}">
                          <a14:useLocalDpi xmlns:a14="http://schemas.microsoft.com/office/drawing/2010/main" val="0"/>
                        </a:ext>
                      </a:extLst>
                    </a:blip>
                    <a:stretch>
                      <a:fillRect/>
                    </a:stretch>
                  </pic:blipFill>
                  <pic:spPr>
                    <a:xfrm>
                      <a:off x="0" y="0"/>
                      <a:ext cx="688367" cy="742146"/>
                    </a:xfrm>
                    <a:prstGeom prst="rect">
                      <a:avLst/>
                    </a:prstGeom>
                  </pic:spPr>
                </pic:pic>
              </a:graphicData>
            </a:graphic>
          </wp:inline>
        </w:drawing>
      </w:r>
    </w:p>
    <w:p w:rsidR="0094109F" w:rsidRDefault="0094109F">
      <w:pPr>
        <w:rPr>
          <w:rFonts w:ascii="Verdana" w:hAnsi="Verdana" w:cs="Times New Roman"/>
          <w:sz w:val="18"/>
          <w:szCs w:val="18"/>
        </w:rPr>
      </w:pPr>
      <w:r>
        <w:rPr>
          <w:rFonts w:ascii="Verdana" w:hAnsi="Verdana" w:cs="Times New Roman"/>
          <w:sz w:val="18"/>
          <w:szCs w:val="18"/>
        </w:rPr>
        <w:br w:type="page"/>
      </w:r>
    </w:p>
    <w:p w:rsidR="00C04640" w:rsidRDefault="00C04640" w:rsidP="0001166E">
      <w:pPr>
        <w:jc w:val="both"/>
        <w:rPr>
          <w:rFonts w:ascii="Verdana" w:hAnsi="Verdana" w:cs="Times New Roman"/>
          <w:sz w:val="18"/>
          <w:szCs w:val="18"/>
        </w:rPr>
      </w:pPr>
    </w:p>
    <w:p w:rsidR="001945A6" w:rsidRPr="001945A6" w:rsidRDefault="001945A6" w:rsidP="001945A6">
      <w:pPr>
        <w:jc w:val="center"/>
        <w:rPr>
          <w:rFonts w:ascii="Arial Black" w:hAnsi="Arial Black" w:cs="Arial Black"/>
          <w:b/>
          <w:bCs/>
          <w:u w:val="single"/>
        </w:rPr>
      </w:pPr>
      <w:r>
        <w:rPr>
          <w:rFonts w:ascii="Arial Black" w:hAnsi="Arial Black" w:cs="Arial Black"/>
          <w:b/>
          <w:bCs/>
          <w:u w:val="single"/>
        </w:rPr>
        <w:t>2</w:t>
      </w:r>
      <w:r w:rsidRPr="001945A6">
        <w:rPr>
          <w:rFonts w:ascii="Arial Black" w:hAnsi="Arial Black" w:cs="Arial Black"/>
          <w:b/>
          <w:bCs/>
          <w:u w:val="single"/>
        </w:rPr>
        <w:t>. FEJEZET</w:t>
      </w:r>
    </w:p>
    <w:p w:rsidR="001F0054" w:rsidRPr="00200E94" w:rsidRDefault="006505FB" w:rsidP="00200E94">
      <w:pPr>
        <w:pStyle w:val="Cmsor1"/>
        <w:jc w:val="both"/>
        <w:rPr>
          <w:sz w:val="24"/>
        </w:rPr>
      </w:pPr>
      <w:bookmarkStart w:id="50" w:name="_Toc428992109"/>
      <w:r w:rsidRPr="00200E94">
        <w:rPr>
          <w:sz w:val="24"/>
        </w:rPr>
        <w:t>AZ ADÓSSÁGRENDEZÉSI ELJÁRÁS KEZDEMÉNYEZÉSÉNEK JOGHATÁSAI</w:t>
      </w:r>
      <w:bookmarkEnd w:id="50"/>
    </w:p>
    <w:p w:rsidR="001F0054" w:rsidRDefault="000F4D14" w:rsidP="001F0054">
      <w:pPr>
        <w:jc w:val="both"/>
        <w:rPr>
          <w:rFonts w:ascii="Verdana" w:hAnsi="Verdana" w:cs="Arial"/>
          <w:sz w:val="16"/>
          <w:szCs w:val="20"/>
        </w:rPr>
      </w:pPr>
      <w:r>
        <w:pict>
          <v:rect id="_x0000_i1028" style="width:0;height:1.5pt" o:hralign="center" o:hrstd="t" o:hr="t" fillcolor="#a0a0a0" stroked="f"/>
        </w:pict>
      </w:r>
    </w:p>
    <w:p w:rsidR="001F0054" w:rsidRPr="001F0054" w:rsidRDefault="001F0054" w:rsidP="001F0054">
      <w:pPr>
        <w:jc w:val="both"/>
        <w:rPr>
          <w:rFonts w:ascii="Verdana" w:hAnsi="Verdana" w:cs="Times New Roman"/>
          <w:sz w:val="18"/>
          <w:szCs w:val="18"/>
        </w:rPr>
      </w:pPr>
    </w:p>
    <w:p w:rsidR="001F0054" w:rsidRPr="001F0054" w:rsidRDefault="001F0054" w:rsidP="001F0054">
      <w:pPr>
        <w:ind w:firstLine="708"/>
        <w:jc w:val="both"/>
        <w:rPr>
          <w:rFonts w:ascii="Verdana" w:hAnsi="Verdana" w:cs="Times New Roman"/>
          <w:b/>
          <w:sz w:val="18"/>
          <w:szCs w:val="18"/>
        </w:rPr>
      </w:pPr>
      <w:r w:rsidRPr="001F0054">
        <w:rPr>
          <w:rFonts w:ascii="Verdana" w:hAnsi="Verdana" w:cs="Times New Roman"/>
          <w:sz w:val="18"/>
          <w:szCs w:val="18"/>
        </w:rPr>
        <w:t xml:space="preserve">Nem tudjuk még, hogy milyen eredménnyel zárul az eljárás, ettől függetlenül </w:t>
      </w:r>
      <w:r w:rsidRPr="001F0054">
        <w:rPr>
          <w:rFonts w:ascii="Verdana" w:hAnsi="Verdana" w:cs="Times New Roman"/>
          <w:b/>
          <w:sz w:val="18"/>
          <w:szCs w:val="18"/>
        </w:rPr>
        <w:t xml:space="preserve">a törvény értékeli az adós magatartását, tenni akarását, azon törekvését, hogy az adósságból való kilábalása érdekében elindítja az eljárást.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b/>
          <w:sz w:val="18"/>
          <w:szCs w:val="18"/>
        </w:rPr>
      </w:pPr>
      <w:r w:rsidRPr="001F0054">
        <w:rPr>
          <w:rFonts w:ascii="Verdana" w:hAnsi="Verdana" w:cs="Times New Roman"/>
          <w:b/>
          <w:sz w:val="18"/>
          <w:szCs w:val="18"/>
        </w:rPr>
        <w:t xml:space="preserve">Az adósságrendezési eljárást valamennyi eljárásban részt vevő, érintett fél köteles tiszteletben tartani, és jogait kötelezettségeit az e törvényben meghatározott keretek között gyakorolni. </w:t>
      </w:r>
      <w:r w:rsidRPr="001F0054">
        <w:rPr>
          <w:rFonts w:ascii="Verdana" w:hAnsi="Verdana" w:cs="Times New Roman"/>
          <w:b/>
          <w:sz w:val="18"/>
          <w:szCs w:val="18"/>
        </w:rPr>
        <w:br/>
      </w: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törvény következetesen számba veszi az eljárás során érintett feleket és tételesen meghatározza mozgásterüket. Az adósságrendezési eljárás főszereplője az adós, így az eljárás sikerének érdekében a legtöbb rendelkezést itt találjuk.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Nézzük meg, hogy az egyes alanyok vonatkozásában milyen tételes rendelkezések az irányadóak:</w:t>
      </w:r>
    </w:p>
    <w:p w:rsidR="001F0054" w:rsidRDefault="001F0054" w:rsidP="001F0054">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D24747" w:rsidRPr="001C4D3B" w:rsidTr="009C57EB">
        <w:tc>
          <w:tcPr>
            <w:tcW w:w="10344" w:type="dxa"/>
            <w:shd w:val="clear" w:color="auto" w:fill="FFFF00"/>
            <w:vAlign w:val="center"/>
          </w:tcPr>
          <w:p w:rsidR="00D24747" w:rsidRPr="001C4D3B" w:rsidRDefault="00D24747" w:rsidP="001C4D3B">
            <w:pPr>
              <w:pStyle w:val="Cmsor2"/>
              <w:spacing w:before="60" w:after="60"/>
              <w:outlineLvl w:val="1"/>
              <w:rPr>
                <w:rFonts w:ascii="Verdana" w:hAnsi="Verdana" w:cs="Arial"/>
                <w:color w:val="auto"/>
                <w:sz w:val="20"/>
                <w:szCs w:val="20"/>
              </w:rPr>
            </w:pPr>
            <w:bookmarkStart w:id="51" w:name="_Toc428992110"/>
            <w:r w:rsidRPr="001C4D3B">
              <w:rPr>
                <w:rFonts w:ascii="Verdana" w:hAnsi="Verdana" w:cs="Arial"/>
                <w:color w:val="auto"/>
                <w:sz w:val="20"/>
                <w:szCs w:val="20"/>
              </w:rPr>
              <w:t>2.1.</w:t>
            </w:r>
            <w:r w:rsidRPr="001C4D3B">
              <w:rPr>
                <w:rFonts w:ascii="Verdana" w:hAnsi="Verdana" w:cs="Arial"/>
                <w:color w:val="auto"/>
                <w:sz w:val="20"/>
                <w:szCs w:val="20"/>
              </w:rPr>
              <w:tab/>
              <w:t>Adós/adóstárs (a továbbiakban: „adós”) vonatkozásában</w:t>
            </w:r>
            <w:bookmarkEnd w:id="51"/>
          </w:p>
        </w:tc>
      </w:tr>
    </w:tbl>
    <w:p w:rsidR="00D24747" w:rsidRDefault="00D24747" w:rsidP="001F0054">
      <w:pPr>
        <w:jc w:val="both"/>
        <w:rPr>
          <w:rFonts w:ascii="Verdana" w:hAnsi="Verdana" w:cs="Times New Roman"/>
          <w:sz w:val="18"/>
          <w:szCs w:val="18"/>
        </w:rPr>
      </w:pPr>
    </w:p>
    <w:p w:rsidR="001F0054" w:rsidRPr="001F0054" w:rsidRDefault="00D24747" w:rsidP="001F0054">
      <w:pPr>
        <w:jc w:val="both"/>
        <w:rPr>
          <w:rFonts w:ascii="Verdana" w:hAnsi="Verdana" w:cs="Times New Roman"/>
          <w:sz w:val="18"/>
          <w:szCs w:val="18"/>
        </w:rPr>
      </w:pPr>
      <w:proofErr w:type="gramStart"/>
      <w:r>
        <w:rPr>
          <w:rFonts w:ascii="Verdana" w:hAnsi="Verdana" w:cs="Times New Roman"/>
          <w:sz w:val="18"/>
          <w:szCs w:val="18"/>
        </w:rPr>
        <w:t>a</w:t>
      </w:r>
      <w:proofErr w:type="gramEnd"/>
      <w:r>
        <w:rPr>
          <w:rFonts w:ascii="Verdana" w:hAnsi="Verdana" w:cs="Times New Roman"/>
          <w:sz w:val="18"/>
          <w:szCs w:val="18"/>
        </w:rPr>
        <w:t>)</w:t>
      </w:r>
      <w:r w:rsidR="00D33A81">
        <w:rPr>
          <w:rFonts w:ascii="Verdana" w:hAnsi="Verdana" w:cs="Arial"/>
          <w:sz w:val="18"/>
          <w:szCs w:val="21"/>
          <w:shd w:val="clear" w:color="auto" w:fill="FFFFFF"/>
        </w:rPr>
        <w:t> </w:t>
      </w:r>
      <w:r w:rsidR="001F0054" w:rsidRPr="001F0054">
        <w:rPr>
          <w:rFonts w:ascii="Verdana" w:hAnsi="Verdana" w:cs="Times New Roman"/>
          <w:sz w:val="18"/>
          <w:szCs w:val="18"/>
        </w:rPr>
        <w:t xml:space="preserve">Az adósságrendezési eljárás során a felhalmozott tartozások a meglévő és a várható bevételeiből kerülnek rendezésre. Éppen ezért elemi érdek, hogy </w:t>
      </w:r>
      <w:r w:rsidR="001F0054" w:rsidRPr="001F0054">
        <w:rPr>
          <w:rFonts w:ascii="Verdana" w:hAnsi="Verdana" w:cs="Times New Roman"/>
          <w:b/>
          <w:sz w:val="18"/>
          <w:szCs w:val="18"/>
        </w:rPr>
        <w:t xml:space="preserve">az adós az eljárás kezdeményezésekor meglévő, illetve a későbbiek során keletkezett vagyontárgyait a „jó gazda </w:t>
      </w:r>
      <w:proofErr w:type="gramStart"/>
      <w:r w:rsidR="001F0054" w:rsidRPr="001F0054">
        <w:rPr>
          <w:rFonts w:ascii="Verdana" w:hAnsi="Verdana" w:cs="Times New Roman"/>
          <w:b/>
          <w:sz w:val="18"/>
          <w:szCs w:val="18"/>
        </w:rPr>
        <w:t>gondosságával„ kezelje</w:t>
      </w:r>
      <w:proofErr w:type="gramEnd"/>
      <w:r w:rsidR="001F0054" w:rsidRPr="001F0054">
        <w:rPr>
          <w:rFonts w:ascii="Verdana" w:hAnsi="Verdana" w:cs="Times New Roman"/>
          <w:b/>
          <w:sz w:val="18"/>
          <w:szCs w:val="18"/>
        </w:rPr>
        <w:t>, annak állagát,értékét, megtartsa, a kiadásait ésszerűkeretek között tartsa</w:t>
      </w:r>
      <w:r w:rsidR="001F0054"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Az adós </w:t>
      </w:r>
      <w:r w:rsidRPr="001F0054">
        <w:rPr>
          <w:rFonts w:ascii="Verdana" w:hAnsi="Verdana" w:cs="Times New Roman"/>
          <w:b/>
          <w:sz w:val="18"/>
          <w:szCs w:val="18"/>
        </w:rPr>
        <w:t>köteles tartózkodni minden olyan magatartástól, amely az adósságrendezésbe vonható vagyontárgyak elvesztését, megsemmisülését, vagy értékének csökkenését eredményezné</w:t>
      </w:r>
      <w:r w:rsidRPr="001F0054">
        <w:rPr>
          <w:rFonts w:ascii="Verdana" w:hAnsi="Verdana" w:cs="Times New Roman"/>
          <w:sz w:val="18"/>
          <w:szCs w:val="18"/>
        </w:rPr>
        <w:t>. Ebben a körben minden eljárási cselekményét az adósságrendezés céljának, a hitelezői érdekeknek fokozottan alárendelten kell megtennie.</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Az adós részéről tanúsítandó magatartás komplex: tevésben, tűrésben és tartózkodásban egyaránt megnyilvánulhat. A vagyon jellegétől függ, hogy éppen milyen magatartás kifejtésére köteles az adós. Köteles például a termény, illetve az állatszaporulat érdekében a szükséges feladatokat ellátni, a terményt beszedni, vagy arról gondoskodni, azt a lehetőleg korábbi időpontban a lehető legjobb feltételek mellet értékesíteni. </w:t>
      </w:r>
    </w:p>
    <w:p w:rsidR="0094109F" w:rsidRDefault="0094109F">
      <w:pPr>
        <w:rPr>
          <w:rFonts w:ascii="Verdana" w:hAnsi="Verdana" w:cs="Times New Roman"/>
          <w:sz w:val="18"/>
          <w:szCs w:val="18"/>
        </w:rPr>
      </w:pPr>
      <w:r>
        <w:rPr>
          <w:rFonts w:ascii="Verdana" w:hAnsi="Verdana" w:cs="Times New Roman"/>
          <w:sz w:val="18"/>
          <w:szCs w:val="18"/>
        </w:rPr>
        <w:br w:type="page"/>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b/>
          <w:sz w:val="18"/>
          <w:szCs w:val="18"/>
        </w:rPr>
        <w:t>Az adós vagyontárgyait nem idegenítheti el.</w:t>
      </w:r>
      <w:r w:rsidRPr="001F0054">
        <w:rPr>
          <w:rFonts w:ascii="Verdana" w:hAnsi="Verdana" w:cs="Times New Roman"/>
          <w:sz w:val="18"/>
          <w:szCs w:val="18"/>
        </w:rPr>
        <w:t xml:space="preserve"> Talán pontosabb az </w:t>
      </w:r>
      <w:r w:rsidRPr="001F0054">
        <w:rPr>
          <w:rFonts w:ascii="Verdana" w:hAnsi="Verdana" w:cs="Times New Roman"/>
          <w:b/>
          <w:sz w:val="18"/>
          <w:szCs w:val="18"/>
        </w:rPr>
        <w:t>átruházás</w:t>
      </w:r>
      <w:r w:rsidRPr="001F0054">
        <w:rPr>
          <w:rFonts w:ascii="Verdana" w:hAnsi="Verdana" w:cs="Times New Roman"/>
          <w:sz w:val="18"/>
          <w:szCs w:val="18"/>
        </w:rPr>
        <w:t xml:space="preserve"> kifejezés használata, mivel az elidegenítés szó hallatán hajlamosak vagyunk az adásvételre asszociálni. Ugyanis a jogalkotó akarata arra irányul, hogy mindenféle jogcímen – ingyenesen és visszterhesen is - megakadályozza a vagyontárgy elidegenítését – kivéve a gyorsan romló termékeket.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b/>
          <w:sz w:val="18"/>
          <w:szCs w:val="18"/>
        </w:rPr>
      </w:pPr>
      <w:r w:rsidRPr="001F0054">
        <w:rPr>
          <w:rFonts w:ascii="Verdana" w:hAnsi="Verdana" w:cs="Times New Roman"/>
          <w:b/>
          <w:sz w:val="18"/>
          <w:szCs w:val="18"/>
        </w:rPr>
        <w:t xml:space="preserve">Az adós a vagyontárgyait biztosítékul nem kötheti le, más módon nem terhelheti meg, az ingó vagyon tulajdonjogával nem hagyhat fel.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b/>
          <w:sz w:val="18"/>
          <w:szCs w:val="18"/>
        </w:rPr>
        <w:t>Vételi, visszavásárlási, elővásárlási jog alapítására nincs lehetőség</w:t>
      </w:r>
      <w:r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vételi, visszavásárlási és az elővásárlási jog közös jellemzője, hogy a Polgári Törvénykönyvben az adásvételi szerződés különös nemei között kerültek elhelyezésre.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w:t>
      </w:r>
      <w:r w:rsidRPr="001F0054">
        <w:rPr>
          <w:rFonts w:ascii="Verdana" w:hAnsi="Verdana" w:cs="Times New Roman"/>
          <w:b/>
          <w:i/>
          <w:sz w:val="18"/>
          <w:szCs w:val="18"/>
        </w:rPr>
        <w:t>vételi jog</w:t>
      </w:r>
      <w:r w:rsidRPr="001F0054">
        <w:rPr>
          <w:rFonts w:ascii="Verdana" w:hAnsi="Verdana" w:cs="Times New Roman"/>
          <w:sz w:val="18"/>
          <w:szCs w:val="18"/>
        </w:rPr>
        <w:t xml:space="preserve"> lényege, hogy ha a tulajdonos vételi jogot enged, akkor a vételi jog jogosultja a dolgot a szerződésben meghatározott vételáron egyoldalú nyilatkozatával megvásárolhatja [</w:t>
      </w:r>
      <w:proofErr w:type="gramStart"/>
      <w:r w:rsidRPr="001F0054">
        <w:rPr>
          <w:rFonts w:ascii="Verdana" w:hAnsi="Verdana" w:cs="Times New Roman"/>
          <w:sz w:val="18"/>
          <w:szCs w:val="18"/>
        </w:rPr>
        <w:t>A</w:t>
      </w:r>
      <w:proofErr w:type="gramEnd"/>
      <w:r w:rsidRPr="001F0054">
        <w:rPr>
          <w:rFonts w:ascii="Verdana" w:hAnsi="Verdana" w:cs="Times New Roman"/>
          <w:sz w:val="18"/>
          <w:szCs w:val="18"/>
        </w:rPr>
        <w:t xml:space="preserve"> Polgári Törvénykönyvről szóló 2013. évi V. törvény (a továbbiakban: „Ptk.”) 5:225. § (1) bekezdés].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w:t>
      </w:r>
      <w:r w:rsidRPr="001F0054">
        <w:rPr>
          <w:rFonts w:ascii="Verdana" w:hAnsi="Verdana" w:cs="Times New Roman"/>
          <w:b/>
          <w:i/>
          <w:sz w:val="18"/>
          <w:szCs w:val="18"/>
        </w:rPr>
        <w:t>visszavásárlási jog</w:t>
      </w:r>
      <w:r w:rsidRPr="001F0054">
        <w:rPr>
          <w:rFonts w:ascii="Verdana" w:hAnsi="Verdana" w:cs="Times New Roman"/>
          <w:sz w:val="18"/>
          <w:szCs w:val="18"/>
        </w:rPr>
        <w:t xml:space="preserve"> alapján a felek abban állapodnak meg, hogy a vevő visszavásárlási jogot enged a megvett dologra, azaz az eladó a vevőhöz intézet egyoldalú nyilatkozatával a dolgot megveheti</w:t>
      </w:r>
      <w:r w:rsidR="00D33A81">
        <w:rPr>
          <w:rFonts w:ascii="Verdana" w:hAnsi="Verdana" w:cs="Times New Roman"/>
          <w:sz w:val="18"/>
          <w:szCs w:val="18"/>
        </w:rPr>
        <w:t>. [Ptk. 6:224. § (1) bekezdés].</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Az </w:t>
      </w:r>
      <w:r w:rsidRPr="001F0054">
        <w:rPr>
          <w:rFonts w:ascii="Verdana" w:hAnsi="Verdana" w:cs="Times New Roman"/>
          <w:b/>
          <w:i/>
          <w:sz w:val="18"/>
          <w:szCs w:val="18"/>
        </w:rPr>
        <w:t>elővásárlási jog</w:t>
      </w:r>
      <w:r w:rsidRPr="001F0054">
        <w:rPr>
          <w:rFonts w:ascii="Verdana" w:hAnsi="Verdana" w:cs="Times New Roman"/>
          <w:sz w:val="18"/>
          <w:szCs w:val="18"/>
        </w:rPr>
        <w:t xml:space="preserve"> lényege abban áll, hogy amennyiben a tulajdonos a dolgot harmadik személytől származó ajánlat elfogadásával el akarja adni, akkor az elővásárlási jog jogosultja az ajánlatban rögzített feltételek mellett a harmadik személyt megelőzve jogosult a dolog megvételére [Ptk. 6:221. § (1) bekezdés].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b/>
          <w:sz w:val="18"/>
          <w:szCs w:val="18"/>
        </w:rPr>
        <w:t>Az adós a vagyon használatát, hasznosítását másnak nem engedheti át.</w:t>
      </w:r>
      <w:r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A jogalkotó által megfogalmazott tiltó, illetve korlátozó rendelkezéseket nem dogmatikusan, hanem minden esetben a vagyon sajátosságait szem előtt tartva a törvényi célnak alárendelten kell alkalmazni.</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b/>
          <w:sz w:val="18"/>
          <w:szCs w:val="18"/>
        </w:rPr>
      </w:pPr>
      <w:r w:rsidRPr="001F0054">
        <w:rPr>
          <w:rFonts w:ascii="Verdana" w:hAnsi="Verdana" w:cs="Times New Roman"/>
          <w:b/>
          <w:sz w:val="18"/>
          <w:szCs w:val="18"/>
        </w:rPr>
        <w:t xml:space="preserve">Az adós a vagyonán nem jogosult haszonélvezeti jogot alapítani. </w:t>
      </w: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w:t>
      </w:r>
      <w:r w:rsidRPr="001F0054">
        <w:rPr>
          <w:rFonts w:ascii="Verdana" w:hAnsi="Verdana" w:cs="Times New Roman"/>
          <w:b/>
          <w:i/>
          <w:sz w:val="18"/>
          <w:szCs w:val="18"/>
        </w:rPr>
        <w:t>haszonélvezeti jog</w:t>
      </w:r>
      <w:r w:rsidRPr="001F0054">
        <w:rPr>
          <w:rFonts w:ascii="Verdana" w:hAnsi="Verdana" w:cs="Times New Roman"/>
          <w:sz w:val="18"/>
          <w:szCs w:val="18"/>
        </w:rPr>
        <w:t xml:space="preserve"> lényege, hogy a </w:t>
      </w:r>
      <w:proofErr w:type="spellStart"/>
      <w:r w:rsidRPr="001F0054">
        <w:rPr>
          <w:rFonts w:ascii="Verdana" w:hAnsi="Verdana" w:cs="Times New Roman"/>
          <w:sz w:val="18"/>
          <w:szCs w:val="18"/>
        </w:rPr>
        <w:t>haszonélvezőa</w:t>
      </w:r>
      <w:proofErr w:type="spellEnd"/>
      <w:r w:rsidRPr="001F0054">
        <w:rPr>
          <w:rFonts w:ascii="Verdana" w:hAnsi="Verdana" w:cs="Times New Roman"/>
          <w:sz w:val="18"/>
          <w:szCs w:val="18"/>
        </w:rPr>
        <w:t xml:space="preserve"> más tulajdonában állódolgot birtokolhatja, használhatja, hasznait szedheti [Ptk. 5:147. § (1) bekezdés]. A haszonélvezeti jog alapján a dolog használata, hasznosítása, birtoklása kikerülne az adós kezéből. Ez természetesen nem érinti a törvény által keletkezett haszonélvezeti jogot [Ptk. 7:58. § (1) bekezdés a) pont].</w:t>
      </w:r>
    </w:p>
    <w:p w:rsidR="001F0054" w:rsidRPr="001F0054" w:rsidRDefault="001F0054" w:rsidP="001F0054">
      <w:pPr>
        <w:jc w:val="both"/>
        <w:rPr>
          <w:rFonts w:ascii="Verdana" w:hAnsi="Verdana" w:cs="Times New Roman"/>
          <w:sz w:val="18"/>
          <w:szCs w:val="18"/>
        </w:rPr>
      </w:pPr>
    </w:p>
    <w:p w:rsidR="00612399" w:rsidRDefault="006F2A01" w:rsidP="001F0054">
      <w:pPr>
        <w:jc w:val="both"/>
        <w:rPr>
          <w:rFonts w:ascii="Verdana" w:hAnsi="Verdana" w:cs="Times New Roman"/>
          <w:sz w:val="18"/>
          <w:szCs w:val="18"/>
        </w:rPr>
      </w:pPr>
      <w:r>
        <w:rPr>
          <w:rFonts w:ascii="Verdana" w:hAnsi="Verdana" w:cs="Times New Roman"/>
          <w:sz w:val="18"/>
          <w:szCs w:val="18"/>
        </w:rPr>
        <w:t>b)</w:t>
      </w:r>
      <w:r w:rsidR="00D33A81">
        <w:rPr>
          <w:rFonts w:ascii="Verdana" w:hAnsi="Verdana" w:cs="Arial"/>
          <w:sz w:val="18"/>
          <w:szCs w:val="21"/>
          <w:shd w:val="clear" w:color="auto" w:fill="FFFFFF"/>
        </w:rPr>
        <w:t> </w:t>
      </w:r>
      <w:r w:rsidR="001F0054" w:rsidRPr="001F0054">
        <w:rPr>
          <w:rFonts w:ascii="Verdana" w:hAnsi="Verdana" w:cs="Times New Roman"/>
          <w:b/>
          <w:sz w:val="18"/>
          <w:szCs w:val="18"/>
        </w:rPr>
        <w:t>Pénzfizetésre, vagy vagyoni érték szolgáltatásra vonatkozó kötelezettséget csak a saját és együtt élő hozzátartozói mindennapi életviteléhez szükséges, rendes gazdálkodást meg nem haladó mértékig vállalhat</w:t>
      </w:r>
      <w:r w:rsidR="001F0054" w:rsidRPr="001F0054">
        <w:rPr>
          <w:rFonts w:ascii="Verdana" w:hAnsi="Verdana" w:cs="Times New Roman"/>
          <w:sz w:val="18"/>
          <w:szCs w:val="18"/>
        </w:rPr>
        <w:t xml:space="preserve">. </w:t>
      </w:r>
    </w:p>
    <w:p w:rsidR="00612399" w:rsidRDefault="00612399">
      <w:pPr>
        <w:rPr>
          <w:rFonts w:ascii="Verdana" w:hAnsi="Verdana" w:cs="Times New Roman"/>
          <w:sz w:val="18"/>
          <w:szCs w:val="18"/>
        </w:rPr>
      </w:pPr>
      <w:r>
        <w:rPr>
          <w:rFonts w:ascii="Verdana" w:hAnsi="Verdana" w:cs="Times New Roman"/>
          <w:sz w:val="18"/>
          <w:szCs w:val="18"/>
        </w:rPr>
        <w:br w:type="page"/>
      </w:r>
    </w:p>
    <w:p w:rsidR="00612399" w:rsidRDefault="00612399"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kötelezettségvállalás tekintetében az adós lehetőségei korlátozottabbak, hiszen egyrészt annak mértéke a rendes gazdálkodásra korlátozódik, másrészt annak köre nem valamennyi hozzátartozóra, csak az együtt élő hozzátartókra terjed ki, beleértve az adóst is.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b/>
          <w:sz w:val="18"/>
          <w:szCs w:val="18"/>
        </w:rPr>
      </w:pPr>
      <w:r w:rsidRPr="001F0054">
        <w:rPr>
          <w:rFonts w:ascii="Verdana" w:hAnsi="Verdana" w:cs="Times New Roman"/>
          <w:b/>
          <w:sz w:val="18"/>
          <w:szCs w:val="18"/>
        </w:rPr>
        <w:t xml:space="preserve">Újabb hitel-vagy kölcsönszerződés megkötésére nincs lehetőség, a pénzeszközök tartós befektetési formában nem helyezhetőek el, ingyenen kötelezettségvállalást nem tehet, aránytalan értékkülönbözetet tartalmazó szerződést nem köthet, minden olyan jogügylettől tartózkodnia kell, amely a meglévővagyoni helyzetét, illetve a fizetési és törlesztési képességét hátrányosan érintené.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b/>
          <w:sz w:val="18"/>
          <w:szCs w:val="18"/>
        </w:rPr>
      </w:pPr>
      <w:r w:rsidRPr="001F0054">
        <w:rPr>
          <w:rFonts w:ascii="Verdana" w:hAnsi="Verdana" w:cs="Times New Roman"/>
          <w:b/>
          <w:sz w:val="18"/>
          <w:szCs w:val="18"/>
        </w:rPr>
        <w:t xml:space="preserve">Tartózkodni köteles minden olyan magatartástól, ami egyes hitelezőit másokkal szemben jogellenesen előnyben részesítené, illetve az intézkedés révén jogai csorbulnának.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c)</w:t>
      </w:r>
      <w:r w:rsidR="00D33A81">
        <w:rPr>
          <w:rFonts w:ascii="Verdana" w:hAnsi="Verdana" w:cs="Arial"/>
          <w:sz w:val="18"/>
          <w:szCs w:val="21"/>
          <w:shd w:val="clear" w:color="auto" w:fill="FFFFFF"/>
        </w:rPr>
        <w:t> </w:t>
      </w:r>
      <w:r w:rsidRPr="001F0054">
        <w:rPr>
          <w:rFonts w:ascii="Verdana" w:hAnsi="Verdana" w:cs="Times New Roman"/>
          <w:b/>
          <w:sz w:val="18"/>
          <w:szCs w:val="18"/>
        </w:rPr>
        <w:t>az adósságrendezés kezdeményezése előtt elvállalt ingyenes pénzfizetésre, tartozásátvállalásra, tartozáselvállalásra, teljesítésátvállalásra, kezességvállalásra vagy egyéb helytállásra vonatkozó igényeket köteles megtagadni, azokat részben, vagy egészben sem teljesítheti.</w:t>
      </w:r>
      <w:r w:rsidRPr="001F0054">
        <w:rPr>
          <w:rFonts w:ascii="Verdana" w:hAnsi="Verdana" w:cs="Times New Roman"/>
          <w:sz w:val="18"/>
          <w:szCs w:val="18"/>
        </w:rPr>
        <w:t xml:space="preserve"> Az adósnak nincs mérlegelési jogköre, egyes kötelezettségek teljesítésére, míg mások megtagadására, hiszen ezzel az intézkedésével egyes hitelezőket mások rovására jogellenesen előnyben részesítene.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törvény </w:t>
      </w:r>
      <w:proofErr w:type="gramStart"/>
      <w:r w:rsidRPr="001F0054">
        <w:rPr>
          <w:rFonts w:ascii="Verdana" w:hAnsi="Verdana" w:cs="Times New Roman"/>
          <w:sz w:val="18"/>
          <w:szCs w:val="18"/>
        </w:rPr>
        <w:t>feljogosítja</w:t>
      </w:r>
      <w:proofErr w:type="gramEnd"/>
      <w:r w:rsidRPr="001F0054">
        <w:rPr>
          <w:rFonts w:ascii="Verdana" w:hAnsi="Verdana" w:cs="Times New Roman"/>
          <w:sz w:val="18"/>
          <w:szCs w:val="18"/>
        </w:rPr>
        <w:t xml:space="preserve"> és egyben kötelezi az adóst arra, hogy az itt felsorolt, illetve nem említett de ilyen ingyenes helytállást tartalmazó kötelezettségek teljesítését megtagadja. </w:t>
      </w:r>
    </w:p>
    <w:p w:rsidR="001945A6" w:rsidRPr="001F0054" w:rsidRDefault="001945A6"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szerződésekre (egyoldalú jognyilatkozatokra) vonatkozó általános rendelkezések alapján az </w:t>
      </w:r>
      <w:r w:rsidRPr="001F0054">
        <w:rPr>
          <w:rFonts w:ascii="Verdana" w:hAnsi="Verdana" w:cs="Times New Roman"/>
          <w:b/>
          <w:sz w:val="18"/>
          <w:szCs w:val="18"/>
        </w:rPr>
        <w:t>adóst együttműködési, tájékoztatási kötelezettség terheli, azaz az adósságrendezési eljárás kezdeményezésekor a jogosultakat – a felesleges költségek elkerülése érdekében – köteles tájékoztatni</w:t>
      </w:r>
      <w:r w:rsidRPr="001F0054">
        <w:rPr>
          <w:rFonts w:ascii="Verdana" w:hAnsi="Verdana" w:cs="Times New Roman"/>
          <w:sz w:val="18"/>
          <w:szCs w:val="18"/>
        </w:rPr>
        <w:t xml:space="preserve">, hogy a törvény értelmében </w:t>
      </w:r>
      <w:r w:rsidRPr="001F0054">
        <w:rPr>
          <w:rFonts w:ascii="Verdana" w:hAnsi="Verdana" w:cs="Times New Roman"/>
          <w:b/>
          <w:sz w:val="18"/>
          <w:szCs w:val="18"/>
        </w:rPr>
        <w:t xml:space="preserve">fizetéseket nem </w:t>
      </w:r>
      <w:proofErr w:type="gramStart"/>
      <w:r w:rsidRPr="001F0054">
        <w:rPr>
          <w:rFonts w:ascii="Verdana" w:hAnsi="Verdana" w:cs="Times New Roman"/>
          <w:b/>
          <w:sz w:val="18"/>
          <w:szCs w:val="18"/>
        </w:rPr>
        <w:t>eszközölhet</w:t>
      </w:r>
      <w:proofErr w:type="gramEnd"/>
      <w:r w:rsidRPr="001F0054">
        <w:rPr>
          <w:rFonts w:ascii="Verdana" w:hAnsi="Verdana" w:cs="Times New Roman"/>
          <w:b/>
          <w:sz w:val="18"/>
          <w:szCs w:val="18"/>
        </w:rPr>
        <w:t>, ilyen igényeket vele szemben nem lehet érvényesíteni, a követelésekre vonatkozó igény elévülése nyugszik</w:t>
      </w:r>
      <w:r w:rsidRPr="001F0054">
        <w:rPr>
          <w:rFonts w:ascii="Verdana" w:hAnsi="Verdana" w:cs="Times New Roman"/>
          <w:sz w:val="18"/>
          <w:szCs w:val="18"/>
        </w:rPr>
        <w:t xml:space="preserve"> [</w:t>
      </w:r>
      <w:proofErr w:type="spellStart"/>
      <w:r w:rsidRPr="001F0054">
        <w:rPr>
          <w:rFonts w:ascii="Verdana" w:hAnsi="Verdana" w:cs="Times New Roman"/>
          <w:sz w:val="18"/>
          <w:szCs w:val="18"/>
        </w:rPr>
        <w:t>Are</w:t>
      </w:r>
      <w:proofErr w:type="spellEnd"/>
      <w:r w:rsidRPr="001F0054">
        <w:rPr>
          <w:rFonts w:ascii="Verdana" w:hAnsi="Verdana" w:cs="Times New Roman"/>
          <w:sz w:val="18"/>
          <w:szCs w:val="18"/>
        </w:rPr>
        <w:t xml:space="preserve">. törvény 26. § (8)].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b/>
          <w:sz w:val="18"/>
          <w:szCs w:val="18"/>
        </w:rPr>
        <w:t>Az elévülési idő nyugvása</w:t>
      </w:r>
      <w:r w:rsidRPr="001F0054">
        <w:rPr>
          <w:rFonts w:ascii="Verdana" w:hAnsi="Verdana" w:cs="Times New Roman"/>
          <w:sz w:val="18"/>
          <w:szCs w:val="18"/>
        </w:rPr>
        <w:t xml:space="preserve"> azt a helyzetet méltányolja, ha a </w:t>
      </w:r>
      <w:r w:rsidRPr="001F0054">
        <w:rPr>
          <w:rFonts w:ascii="Verdana" w:hAnsi="Verdana" w:cs="Times New Roman"/>
          <w:b/>
          <w:sz w:val="18"/>
          <w:szCs w:val="18"/>
        </w:rPr>
        <w:t>hitelező önhibáján kívül, menthető okból nincs abban a helyzetben, hogy a jogviszonyból eredőkövetelését érvényesíteni tudja</w:t>
      </w:r>
      <w:r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A polgári jogban az időmúlásának jelentősége van és amennyiben az igényérvényesítésre előírt határidő – főszabály szerint öt év – letelt akkor a követelés elévült, azaz a kötelezett (adós) – az önkéntes teljesítést leszámítva – nem köteles a szolgáltatás teljesítésére. Törvény vagy szerződés ennél rövidebb elévülési időt is megállapíthat.</w:t>
      </w:r>
    </w:p>
    <w:p w:rsidR="001F0054" w:rsidRPr="001F0054" w:rsidRDefault="001F0054" w:rsidP="001F0054">
      <w:pPr>
        <w:jc w:val="both"/>
        <w:rPr>
          <w:rFonts w:ascii="Verdana" w:hAnsi="Verdana" w:cs="Times New Roman"/>
          <w:sz w:val="18"/>
          <w:szCs w:val="18"/>
        </w:rPr>
      </w:pPr>
    </w:p>
    <w:p w:rsidR="00E04668" w:rsidRDefault="001F0054" w:rsidP="003A2309">
      <w:pPr>
        <w:jc w:val="both"/>
        <w:rPr>
          <w:rFonts w:ascii="Verdana" w:hAnsi="Verdana" w:cs="Times New Roman"/>
          <w:sz w:val="18"/>
          <w:szCs w:val="18"/>
        </w:rPr>
      </w:pPr>
      <w:r w:rsidRPr="001F0054">
        <w:rPr>
          <w:rFonts w:ascii="Verdana" w:hAnsi="Verdana" w:cs="Times New Roman"/>
          <w:sz w:val="18"/>
          <w:szCs w:val="18"/>
        </w:rPr>
        <w:t xml:space="preserve">Jelen esetben erről van szó, figyelemmel arra, hogy </w:t>
      </w:r>
      <w:r w:rsidRPr="001F0054">
        <w:rPr>
          <w:rFonts w:ascii="Verdana" w:hAnsi="Verdana" w:cs="Times New Roman"/>
          <w:b/>
          <w:sz w:val="18"/>
          <w:szCs w:val="18"/>
        </w:rPr>
        <w:t>jogszabályi rendelkezés alapján nem lehet az igényt az adóssal szemben érvényesíteni</w:t>
      </w:r>
      <w:r w:rsidRPr="001F0054">
        <w:rPr>
          <w:rFonts w:ascii="Verdana" w:hAnsi="Verdana" w:cs="Times New Roman"/>
          <w:sz w:val="18"/>
          <w:szCs w:val="18"/>
        </w:rPr>
        <w:t xml:space="preserve">. </w:t>
      </w:r>
      <w:r w:rsidR="00E04668">
        <w:rPr>
          <w:rFonts w:ascii="Verdana" w:hAnsi="Verdana" w:cs="Times New Roman"/>
          <w:sz w:val="18"/>
          <w:szCs w:val="18"/>
        </w:rPr>
        <w:br w:type="page"/>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b/>
          <w:sz w:val="18"/>
          <w:szCs w:val="18"/>
        </w:rPr>
      </w:pPr>
      <w:r w:rsidRPr="001F0054">
        <w:rPr>
          <w:rFonts w:ascii="Verdana" w:hAnsi="Verdana" w:cs="Times New Roman"/>
          <w:sz w:val="18"/>
          <w:szCs w:val="18"/>
        </w:rPr>
        <w:t xml:space="preserve">Ebben az esetben, </w:t>
      </w:r>
      <w:r w:rsidRPr="001F0054">
        <w:rPr>
          <w:rFonts w:ascii="Verdana" w:hAnsi="Verdana" w:cs="Times New Roman"/>
          <w:b/>
          <w:sz w:val="18"/>
          <w:szCs w:val="18"/>
        </w:rPr>
        <w:t>amíg ez a törvényi körülmény fennáll, addig az időmúlását méltányosságból a jog veszi figyelembe</w:t>
      </w:r>
      <w:r w:rsidRPr="001F0054">
        <w:rPr>
          <w:rFonts w:ascii="Verdana" w:hAnsi="Verdana" w:cs="Times New Roman"/>
          <w:sz w:val="18"/>
          <w:szCs w:val="18"/>
        </w:rPr>
        <w:t xml:space="preserve">. </w:t>
      </w:r>
      <w:r w:rsidRPr="001F0054">
        <w:rPr>
          <w:rFonts w:ascii="Verdana" w:hAnsi="Verdana" w:cs="Times New Roman"/>
          <w:b/>
          <w:sz w:val="18"/>
          <w:szCs w:val="18"/>
        </w:rPr>
        <w:t xml:space="preserve">Amennyiben az akadályoztatási tényező megszűnik, akkor ettől az időponttól kezdve az elévülési idő kitolódik, méghozzá attól függően, hogy az elévülési idő alapesetben mennyi volt.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b/>
          <w:i/>
          <w:sz w:val="18"/>
          <w:szCs w:val="18"/>
        </w:rPr>
        <w:t>Ha az elévülési idő egy év, vagy annál hosszabb</w:t>
      </w:r>
      <w:r w:rsidRPr="001F0054">
        <w:rPr>
          <w:rFonts w:ascii="Verdana" w:hAnsi="Verdana" w:cs="Times New Roman"/>
          <w:sz w:val="18"/>
          <w:szCs w:val="18"/>
        </w:rPr>
        <w:t xml:space="preserve">, akkor az akadály megszűnésétől számított egy éve lesz még a jogosultnak arra, hogy igényét érvényesítse, függetlenül attól, hogy az elévülési idő eltelt-e időközben, vagy sem, vagy esetleg abból kevesebb van hátra, mint egy év.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b/>
          <w:i/>
          <w:sz w:val="18"/>
          <w:szCs w:val="18"/>
        </w:rPr>
        <w:t>Ha az elévülési idő rövidebb, mint egy év</w:t>
      </w:r>
      <w:r w:rsidRPr="001F0054">
        <w:rPr>
          <w:rFonts w:ascii="Verdana" w:hAnsi="Verdana" w:cs="Times New Roman"/>
          <w:sz w:val="18"/>
          <w:szCs w:val="18"/>
        </w:rPr>
        <w:t xml:space="preserve">, akkor az igényérvényesítési lehetőség csak három hónap. </w:t>
      </w:r>
    </w:p>
    <w:p w:rsidR="001F0054" w:rsidRPr="001F0054" w:rsidRDefault="001F0054" w:rsidP="001F0054">
      <w:pPr>
        <w:jc w:val="both"/>
        <w:rPr>
          <w:rFonts w:ascii="Verdana" w:hAnsi="Verdana" w:cs="Times New Roman"/>
          <w:sz w:val="18"/>
          <w:szCs w:val="18"/>
        </w:rPr>
      </w:pPr>
    </w:p>
    <w:p w:rsidR="001F0054" w:rsidRPr="001F0054" w:rsidRDefault="00A81B24" w:rsidP="001F0054">
      <w:pPr>
        <w:jc w:val="both"/>
        <w:rPr>
          <w:rFonts w:ascii="Verdana" w:hAnsi="Verdana" w:cs="Times New Roman"/>
          <w:sz w:val="18"/>
          <w:szCs w:val="18"/>
        </w:rPr>
      </w:pPr>
      <w:r>
        <w:rPr>
          <w:rFonts w:ascii="Verdana" w:hAnsi="Verdana" w:cs="Times New Roman"/>
          <w:sz w:val="18"/>
          <w:szCs w:val="18"/>
        </w:rPr>
        <w:t>d)</w:t>
      </w:r>
      <w:r>
        <w:rPr>
          <w:rFonts w:ascii="Verdana" w:hAnsi="Verdana" w:cs="Arial"/>
          <w:sz w:val="18"/>
          <w:szCs w:val="21"/>
          <w:shd w:val="clear" w:color="auto" w:fill="FFFFFF"/>
        </w:rPr>
        <w:t> </w:t>
      </w:r>
      <w:r w:rsidR="001F0054" w:rsidRPr="001F0054">
        <w:rPr>
          <w:rFonts w:ascii="Verdana" w:hAnsi="Verdana" w:cs="Times New Roman"/>
          <w:b/>
          <w:sz w:val="18"/>
          <w:szCs w:val="18"/>
        </w:rPr>
        <w:t xml:space="preserve">Azok az 50.000.-Ft-ot meg nem haladó bírósági, vagy hatósági úton behajtható tartozások, amelyek az adósságrendezést megelőzően keletkeztek </w:t>
      </w:r>
      <w:r w:rsidR="001F0054" w:rsidRPr="001F0054">
        <w:rPr>
          <w:rFonts w:ascii="Verdana" w:hAnsi="Verdana" w:cs="Times New Roman"/>
          <w:sz w:val="18"/>
          <w:szCs w:val="18"/>
        </w:rPr>
        <w:t xml:space="preserve">az adósnak elkülönítve kell kezelnie, és ezeket csak a családi vagyonfelügyelő előzetes jóváhagyásával fizetheti ki, abban az esetben, ha ez a törlesztési kötelezettség teljesítését nem veszélyezteti.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Az ilyen jellegű követelések a Ptk. szerinti ügyleti kamattal kamatoznak, elévülésük az eljárás alatt nyugszik [</w:t>
      </w:r>
      <w:proofErr w:type="spellStart"/>
      <w:r w:rsidRPr="001F0054">
        <w:rPr>
          <w:rFonts w:ascii="Verdana" w:hAnsi="Verdana" w:cs="Times New Roman"/>
          <w:sz w:val="18"/>
          <w:szCs w:val="18"/>
        </w:rPr>
        <w:t>Are</w:t>
      </w:r>
      <w:proofErr w:type="spellEnd"/>
      <w:r w:rsidRPr="001F0054">
        <w:rPr>
          <w:rFonts w:ascii="Verdana" w:hAnsi="Verdana" w:cs="Times New Roman"/>
          <w:sz w:val="18"/>
          <w:szCs w:val="18"/>
        </w:rPr>
        <w:t>. törvény 26. § (11) bekezdése].</w:t>
      </w:r>
    </w:p>
    <w:p w:rsidR="001F0054" w:rsidRPr="001F0054" w:rsidRDefault="001F0054" w:rsidP="001F0054">
      <w:pPr>
        <w:jc w:val="both"/>
        <w:rPr>
          <w:rFonts w:ascii="Verdana" w:hAnsi="Verdana" w:cs="Times New Roman"/>
          <w:sz w:val="18"/>
          <w:szCs w:val="18"/>
        </w:rPr>
      </w:pPr>
    </w:p>
    <w:p w:rsidR="001F0054" w:rsidRPr="001F0054" w:rsidRDefault="00A81B24" w:rsidP="001F0054">
      <w:pPr>
        <w:jc w:val="both"/>
        <w:rPr>
          <w:rFonts w:ascii="Verdana" w:hAnsi="Verdana" w:cs="Times New Roman"/>
          <w:sz w:val="18"/>
          <w:szCs w:val="18"/>
        </w:rPr>
      </w:pPr>
      <w:proofErr w:type="gramStart"/>
      <w:r>
        <w:rPr>
          <w:rFonts w:ascii="Verdana" w:hAnsi="Verdana" w:cs="Times New Roman"/>
          <w:sz w:val="18"/>
          <w:szCs w:val="18"/>
        </w:rPr>
        <w:t>e</w:t>
      </w:r>
      <w:proofErr w:type="gramEnd"/>
      <w:r>
        <w:rPr>
          <w:rFonts w:ascii="Verdana" w:hAnsi="Verdana" w:cs="Times New Roman"/>
          <w:sz w:val="18"/>
          <w:szCs w:val="18"/>
        </w:rPr>
        <w:t>)</w:t>
      </w:r>
      <w:r>
        <w:rPr>
          <w:rFonts w:ascii="Verdana" w:hAnsi="Verdana" w:cs="Arial"/>
          <w:sz w:val="18"/>
          <w:szCs w:val="21"/>
          <w:shd w:val="clear" w:color="auto" w:fill="FFFFFF"/>
        </w:rPr>
        <w:t> </w:t>
      </w:r>
      <w:r w:rsidR="001F0054" w:rsidRPr="001F0054">
        <w:rPr>
          <w:rFonts w:ascii="Verdana" w:hAnsi="Verdana" w:cs="Times New Roman"/>
          <w:b/>
          <w:sz w:val="18"/>
          <w:szCs w:val="18"/>
        </w:rPr>
        <w:t>Tilos bárki számára az esedékessé vált, vagy a jövőben esedékessé váló követelések engedményezése</w:t>
      </w:r>
      <w:r w:rsidR="001F0054" w:rsidRPr="001F0054">
        <w:rPr>
          <w:rFonts w:ascii="Verdana" w:hAnsi="Verdana" w:cs="Times New Roman"/>
          <w:sz w:val="18"/>
          <w:szCs w:val="18"/>
        </w:rPr>
        <w:t xml:space="preserve">. Az engedményezés révén ugyanis – főszabály szerint - az adós vagyonában csökkenés következhet be. </w:t>
      </w:r>
      <w:r w:rsidR="001F0054" w:rsidRPr="001F0054">
        <w:rPr>
          <w:rFonts w:ascii="Verdana" w:hAnsi="Verdana" w:cs="Times New Roman"/>
          <w:b/>
          <w:sz w:val="18"/>
          <w:szCs w:val="18"/>
        </w:rPr>
        <w:t>Az adós adóstársára sem engedményezhet, ugyanis ez semmisséget von maga után</w:t>
      </w:r>
      <w:r w:rsidR="001F0054" w:rsidRPr="001F0054">
        <w:rPr>
          <w:rFonts w:ascii="Verdana" w:hAnsi="Verdana" w:cs="Times New Roman"/>
          <w:sz w:val="18"/>
          <w:szCs w:val="18"/>
        </w:rPr>
        <w:t xml:space="preserve">. Ez a kötelezettség az adóst az adósságrendezés záró időpontjáig terheli.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b/>
          <w:sz w:val="18"/>
          <w:szCs w:val="18"/>
        </w:rPr>
      </w:pPr>
      <w:r w:rsidRPr="001F0054">
        <w:rPr>
          <w:rFonts w:ascii="Verdana" w:hAnsi="Verdana" w:cs="Times New Roman"/>
          <w:b/>
          <w:sz w:val="18"/>
          <w:szCs w:val="18"/>
        </w:rPr>
        <w:t xml:space="preserve">Az </w:t>
      </w:r>
      <w:r w:rsidRPr="001F0054">
        <w:rPr>
          <w:rFonts w:ascii="Verdana" w:hAnsi="Verdana" w:cs="Times New Roman"/>
          <w:b/>
          <w:i/>
          <w:sz w:val="18"/>
          <w:szCs w:val="18"/>
        </w:rPr>
        <w:t>adósságrendezés záró időpontja</w:t>
      </w:r>
      <w:r w:rsidRPr="001F0054">
        <w:rPr>
          <w:rFonts w:ascii="Verdana" w:hAnsi="Verdana" w:cs="Times New Roman"/>
          <w:b/>
          <w:sz w:val="18"/>
          <w:szCs w:val="18"/>
        </w:rPr>
        <w:t xml:space="preserve"> más bíróságon kívüli adósságrendezés esetén és bírósági adósságrendezi eljárás esetén.</w:t>
      </w:r>
    </w:p>
    <w:p w:rsidR="001F0054" w:rsidRPr="001F0054" w:rsidRDefault="001F0054" w:rsidP="001F0054">
      <w:pPr>
        <w:jc w:val="both"/>
        <w:rPr>
          <w:rFonts w:ascii="Verdana" w:hAnsi="Verdana" w:cs="Times New Roman"/>
          <w:sz w:val="18"/>
          <w:szCs w:val="18"/>
        </w:rPr>
      </w:pPr>
    </w:p>
    <w:p w:rsidR="001F0054" w:rsidRPr="00C37DD9" w:rsidRDefault="001F0054" w:rsidP="001F0054">
      <w:pPr>
        <w:jc w:val="both"/>
        <w:rPr>
          <w:rFonts w:ascii="Arial Black" w:hAnsi="Arial Black" w:cs="Arial Black"/>
          <w:b/>
          <w:bCs/>
        </w:rPr>
      </w:pPr>
      <w:r w:rsidRPr="00C37DD9">
        <w:rPr>
          <w:rFonts w:ascii="Arial Black" w:hAnsi="Arial Black" w:cs="Arial Black"/>
          <w:b/>
          <w:bCs/>
        </w:rPr>
        <w:t>Bíróságo</w:t>
      </w:r>
      <w:r w:rsidR="00C37DD9">
        <w:rPr>
          <w:rFonts w:ascii="Arial Black" w:hAnsi="Arial Black" w:cs="Arial Black"/>
          <w:b/>
          <w:bCs/>
        </w:rPr>
        <w:t>n kívüli adósságrendezés esetén</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sym w:font="Symbol" w:char="F0B7"/>
      </w:r>
      <w:r w:rsidR="00D33A81">
        <w:rPr>
          <w:rFonts w:ascii="Verdana" w:hAnsi="Verdana" w:cs="Arial"/>
          <w:sz w:val="18"/>
          <w:szCs w:val="21"/>
          <w:shd w:val="clear" w:color="auto" w:fill="FFFFFF"/>
        </w:rPr>
        <w:t> </w:t>
      </w:r>
      <w:proofErr w:type="gramStart"/>
      <w:r w:rsidRPr="001F0054">
        <w:rPr>
          <w:rFonts w:ascii="Verdana" w:hAnsi="Verdana" w:cs="Times New Roman"/>
          <w:sz w:val="18"/>
          <w:szCs w:val="18"/>
        </w:rPr>
        <w:t>a</w:t>
      </w:r>
      <w:proofErr w:type="gramEnd"/>
      <w:r w:rsidRPr="001F0054">
        <w:rPr>
          <w:rFonts w:ascii="Verdana" w:hAnsi="Verdana" w:cs="Times New Roman"/>
          <w:sz w:val="18"/>
          <w:szCs w:val="18"/>
        </w:rPr>
        <w:t xml:space="preserve"> </w:t>
      </w:r>
      <w:r w:rsidRPr="001F0054">
        <w:rPr>
          <w:rFonts w:ascii="Verdana" w:hAnsi="Verdana" w:cs="Times New Roman"/>
          <w:b/>
          <w:sz w:val="18"/>
          <w:szCs w:val="18"/>
        </w:rPr>
        <w:t>Családi Csődvédelemi Szolgálat által átvett értesítés napja</w:t>
      </w:r>
      <w:r w:rsidRPr="001F0054">
        <w:rPr>
          <w:rFonts w:ascii="Verdana" w:hAnsi="Verdana" w:cs="Times New Roman"/>
          <w:sz w:val="18"/>
          <w:szCs w:val="18"/>
        </w:rPr>
        <w:t>, amelyben a főhitelező tájékoztatást ad arról, hogy az eljárás az adós együttműködése illetve mulasztása miatt, valamint azért mert a felek között megállapodás nem jött létre sikertelen,</w:t>
      </w:r>
    </w:p>
    <w:p w:rsidR="001F0054" w:rsidRDefault="001F0054" w:rsidP="001F0054">
      <w:pPr>
        <w:jc w:val="both"/>
        <w:rPr>
          <w:rFonts w:ascii="Verdana" w:hAnsi="Verdana" w:cs="Times New Roman"/>
          <w:sz w:val="18"/>
          <w:szCs w:val="18"/>
        </w:rPr>
      </w:pPr>
      <w:r w:rsidRPr="001F0054">
        <w:rPr>
          <w:rFonts w:ascii="Verdana" w:hAnsi="Verdana" w:cs="Times New Roman"/>
          <w:sz w:val="18"/>
          <w:szCs w:val="18"/>
        </w:rPr>
        <w:sym w:font="Symbol" w:char="F0B7"/>
      </w:r>
      <w:r w:rsidR="00D33A81">
        <w:rPr>
          <w:rFonts w:ascii="Verdana" w:hAnsi="Verdana" w:cs="Arial"/>
          <w:sz w:val="18"/>
          <w:szCs w:val="21"/>
          <w:shd w:val="clear" w:color="auto" w:fill="FFFFFF"/>
        </w:rPr>
        <w:t> </w:t>
      </w:r>
      <w:proofErr w:type="gramStart"/>
      <w:r w:rsidRPr="001F0054">
        <w:rPr>
          <w:rFonts w:ascii="Verdana" w:hAnsi="Verdana" w:cs="Times New Roman"/>
          <w:sz w:val="18"/>
          <w:szCs w:val="18"/>
        </w:rPr>
        <w:t>a</w:t>
      </w:r>
      <w:proofErr w:type="gramEnd"/>
      <w:r w:rsidRPr="001F0054">
        <w:rPr>
          <w:rFonts w:ascii="Verdana" w:hAnsi="Verdana" w:cs="Times New Roman"/>
          <w:sz w:val="18"/>
          <w:szCs w:val="18"/>
        </w:rPr>
        <w:t xml:space="preserve"> </w:t>
      </w:r>
      <w:r w:rsidRPr="001F0054">
        <w:rPr>
          <w:rFonts w:ascii="Verdana" w:hAnsi="Verdana" w:cs="Times New Roman"/>
          <w:b/>
          <w:sz w:val="18"/>
          <w:szCs w:val="18"/>
        </w:rPr>
        <w:t>bíróság adósságrendezési eljárást elutasító határozatának jogerőre emelkedésének napja</w:t>
      </w:r>
      <w:r w:rsidRPr="001F0054">
        <w:rPr>
          <w:rFonts w:ascii="Verdana" w:hAnsi="Verdana" w:cs="Times New Roman"/>
          <w:sz w:val="18"/>
          <w:szCs w:val="18"/>
        </w:rPr>
        <w:t xml:space="preserve">. </w:t>
      </w:r>
      <w:r w:rsidRPr="001F0054">
        <w:rPr>
          <w:rFonts w:ascii="Verdana" w:hAnsi="Verdana" w:cs="Times New Roman"/>
          <w:sz w:val="18"/>
          <w:szCs w:val="18"/>
        </w:rPr>
        <w:br/>
        <w:t>Az elutasítást ugyanis minden esetben a bíróság mondja ki, a bíróságon kívüli eljárás esetében is: az adósságrendezési eljárás elutasítását a családi vagyonfelügyelő kezdeményezi a bíróság előtt, arra hivatkozással, hogy az adós a vagyoni feltételeknek nem felel meg, vagy kizáró okok alá esik, vagy pedig hiánypótlási, bejelentési, együttműködési kötelezettségének nem tesz eleget.</w:t>
      </w: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sym w:font="Symbol" w:char="F0B7"/>
      </w:r>
      <w:r w:rsidR="00D33A81">
        <w:rPr>
          <w:rFonts w:ascii="Verdana" w:hAnsi="Verdana" w:cs="Arial"/>
          <w:sz w:val="18"/>
          <w:szCs w:val="21"/>
          <w:shd w:val="clear" w:color="auto" w:fill="FFFFFF"/>
        </w:rPr>
        <w:t> </w:t>
      </w:r>
      <w:proofErr w:type="gramStart"/>
      <w:r w:rsidRPr="001F0054">
        <w:rPr>
          <w:rFonts w:ascii="Verdana" w:hAnsi="Verdana" w:cs="Times New Roman"/>
          <w:b/>
          <w:sz w:val="18"/>
          <w:szCs w:val="18"/>
        </w:rPr>
        <w:t>sikeres</w:t>
      </w:r>
      <w:proofErr w:type="gramEnd"/>
      <w:r w:rsidRPr="001F0054">
        <w:rPr>
          <w:rFonts w:ascii="Verdana" w:hAnsi="Verdana" w:cs="Times New Roman"/>
          <w:b/>
          <w:sz w:val="18"/>
          <w:szCs w:val="18"/>
        </w:rPr>
        <w:t xml:space="preserve"> eljárás eredményeként a mentesítő határozat jogerőre emelkedésének a napja</w:t>
      </w:r>
      <w:r w:rsidRPr="001F0054">
        <w:rPr>
          <w:rFonts w:ascii="Verdana" w:hAnsi="Verdana" w:cs="Times New Roman"/>
          <w:sz w:val="18"/>
          <w:szCs w:val="18"/>
        </w:rPr>
        <w:t>.</w:t>
      </w:r>
    </w:p>
    <w:p w:rsidR="00C37DD9" w:rsidRDefault="00C37DD9">
      <w:pPr>
        <w:rPr>
          <w:rFonts w:ascii="Verdana" w:hAnsi="Verdana" w:cs="Times New Roman"/>
          <w:sz w:val="18"/>
          <w:szCs w:val="18"/>
        </w:rPr>
      </w:pPr>
      <w:r>
        <w:rPr>
          <w:rFonts w:ascii="Verdana" w:hAnsi="Verdana" w:cs="Times New Roman"/>
          <w:sz w:val="18"/>
          <w:szCs w:val="18"/>
        </w:rPr>
        <w:br w:type="page"/>
      </w:r>
    </w:p>
    <w:p w:rsidR="001F0054" w:rsidRPr="001F0054" w:rsidRDefault="001F0054" w:rsidP="001F0054">
      <w:pPr>
        <w:jc w:val="both"/>
        <w:rPr>
          <w:rFonts w:ascii="Verdana" w:hAnsi="Verdana" w:cs="Times New Roman"/>
          <w:sz w:val="18"/>
          <w:szCs w:val="18"/>
        </w:rPr>
      </w:pPr>
    </w:p>
    <w:p w:rsidR="001F0054" w:rsidRPr="00C37DD9" w:rsidRDefault="001F0054" w:rsidP="001F0054">
      <w:pPr>
        <w:jc w:val="both"/>
        <w:rPr>
          <w:rFonts w:ascii="Arial Black" w:hAnsi="Arial Black" w:cs="Arial Black"/>
          <w:b/>
          <w:bCs/>
        </w:rPr>
      </w:pPr>
      <w:r w:rsidRPr="00C37DD9">
        <w:rPr>
          <w:rFonts w:ascii="Arial Black" w:hAnsi="Arial Black" w:cs="Arial Black"/>
          <w:b/>
          <w:bCs/>
        </w:rPr>
        <w:t xml:space="preserve">Bírósági </w:t>
      </w:r>
      <w:r w:rsidR="00C37DD9">
        <w:rPr>
          <w:rFonts w:ascii="Arial Black" w:hAnsi="Arial Black" w:cs="Arial Black"/>
          <w:b/>
          <w:bCs/>
        </w:rPr>
        <w:t>adósságrendezési eljárás esetén</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sym w:font="Symbol" w:char="F0B7"/>
      </w:r>
      <w:r w:rsidR="00D33A81">
        <w:rPr>
          <w:rFonts w:ascii="Verdana" w:hAnsi="Verdana" w:cs="Arial"/>
          <w:sz w:val="18"/>
          <w:szCs w:val="21"/>
          <w:shd w:val="clear" w:color="auto" w:fill="FFFFFF"/>
        </w:rPr>
        <w:t> </w:t>
      </w:r>
      <w:proofErr w:type="gramStart"/>
      <w:r w:rsidRPr="001F0054">
        <w:rPr>
          <w:rFonts w:ascii="Verdana" w:hAnsi="Verdana" w:cs="Times New Roman"/>
          <w:sz w:val="18"/>
          <w:szCs w:val="18"/>
        </w:rPr>
        <w:t>az</w:t>
      </w:r>
      <w:proofErr w:type="gramEnd"/>
      <w:r w:rsidRPr="001F0054">
        <w:rPr>
          <w:rFonts w:ascii="Verdana" w:hAnsi="Verdana" w:cs="Times New Roman"/>
          <w:sz w:val="18"/>
          <w:szCs w:val="18"/>
        </w:rPr>
        <w:t xml:space="preserve"> </w:t>
      </w:r>
      <w:r w:rsidRPr="001F0054">
        <w:rPr>
          <w:rFonts w:ascii="Verdana" w:hAnsi="Verdana" w:cs="Times New Roman"/>
          <w:b/>
          <w:sz w:val="18"/>
          <w:szCs w:val="18"/>
        </w:rPr>
        <w:t>adósságrendezési kérelmet elutasító bírósági határozat jogerőre emelkedésének a napja</w:t>
      </w:r>
      <w:r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sym w:font="Symbol" w:char="F0B7"/>
      </w:r>
      <w:r w:rsidR="00D33A81">
        <w:rPr>
          <w:rFonts w:ascii="Verdana" w:hAnsi="Verdana" w:cs="Arial"/>
          <w:sz w:val="18"/>
          <w:szCs w:val="21"/>
          <w:shd w:val="clear" w:color="auto" w:fill="FFFFFF"/>
        </w:rPr>
        <w:t> </w:t>
      </w:r>
      <w:proofErr w:type="gramStart"/>
      <w:r w:rsidRPr="001F0054">
        <w:rPr>
          <w:rFonts w:ascii="Verdana" w:hAnsi="Verdana" w:cs="Times New Roman"/>
          <w:sz w:val="18"/>
          <w:szCs w:val="18"/>
        </w:rPr>
        <w:t>ha</w:t>
      </w:r>
      <w:proofErr w:type="gramEnd"/>
      <w:r w:rsidRPr="001F0054">
        <w:rPr>
          <w:rFonts w:ascii="Verdana" w:hAnsi="Verdana" w:cs="Times New Roman"/>
          <w:sz w:val="18"/>
          <w:szCs w:val="18"/>
        </w:rPr>
        <w:t xml:space="preserve"> az </w:t>
      </w:r>
      <w:r w:rsidRPr="001F0054">
        <w:rPr>
          <w:rFonts w:ascii="Verdana" w:hAnsi="Verdana" w:cs="Times New Roman"/>
          <w:b/>
          <w:sz w:val="18"/>
          <w:szCs w:val="18"/>
        </w:rPr>
        <w:t>adósságrendezési eljárást megszüntető bírósági határozat jogerőre emelkedett</w:t>
      </w:r>
      <w:r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sym w:font="Symbol" w:char="F0B7"/>
      </w:r>
      <w:r w:rsidR="00D33A81">
        <w:rPr>
          <w:rFonts w:ascii="Verdana" w:hAnsi="Verdana" w:cs="Arial"/>
          <w:sz w:val="18"/>
          <w:szCs w:val="21"/>
          <w:shd w:val="clear" w:color="auto" w:fill="FFFFFF"/>
        </w:rPr>
        <w:t> </w:t>
      </w:r>
      <w:proofErr w:type="gramStart"/>
      <w:r w:rsidRPr="001F0054">
        <w:rPr>
          <w:rFonts w:ascii="Verdana" w:hAnsi="Verdana" w:cs="Times New Roman"/>
          <w:sz w:val="18"/>
          <w:szCs w:val="18"/>
        </w:rPr>
        <w:t>az</w:t>
      </w:r>
      <w:proofErr w:type="gramEnd"/>
      <w:r w:rsidRPr="001F0054">
        <w:rPr>
          <w:rFonts w:ascii="Verdana" w:hAnsi="Verdana" w:cs="Times New Roman"/>
          <w:sz w:val="18"/>
          <w:szCs w:val="18"/>
        </w:rPr>
        <w:t xml:space="preserve"> adósságrendezési egyezség, illetve adósságtörlesztési határozatban meghatározott kötelezettségek szabályszerű teljesítése esetén az </w:t>
      </w:r>
      <w:r w:rsidRPr="001F0054">
        <w:rPr>
          <w:rFonts w:ascii="Verdana" w:hAnsi="Verdana" w:cs="Times New Roman"/>
          <w:b/>
          <w:sz w:val="18"/>
          <w:szCs w:val="18"/>
        </w:rPr>
        <w:t>adóst mentesítő bírósági határozat jogerőre emelkedésének a napja</w:t>
      </w:r>
      <w:r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sz w:val="18"/>
          <w:szCs w:val="18"/>
        </w:rPr>
      </w:pPr>
      <w:proofErr w:type="gramStart"/>
      <w:r>
        <w:rPr>
          <w:rFonts w:ascii="Verdana" w:hAnsi="Verdana" w:cs="Times New Roman"/>
          <w:sz w:val="18"/>
          <w:szCs w:val="18"/>
        </w:rPr>
        <w:t>f</w:t>
      </w:r>
      <w:proofErr w:type="gramEnd"/>
      <w:r>
        <w:rPr>
          <w:rFonts w:ascii="Verdana" w:hAnsi="Verdana" w:cs="Times New Roman"/>
          <w:sz w:val="18"/>
          <w:szCs w:val="18"/>
        </w:rPr>
        <w:t>)</w:t>
      </w:r>
      <w:r>
        <w:rPr>
          <w:rFonts w:ascii="Verdana" w:hAnsi="Verdana" w:cs="Arial"/>
          <w:sz w:val="18"/>
          <w:szCs w:val="21"/>
          <w:shd w:val="clear" w:color="auto" w:fill="FFFFFF"/>
        </w:rPr>
        <w:t> </w:t>
      </w:r>
      <w:r w:rsidR="001F0054" w:rsidRPr="001F0054">
        <w:rPr>
          <w:rFonts w:ascii="Verdana" w:hAnsi="Verdana" w:cs="Times New Roman"/>
          <w:b/>
          <w:sz w:val="18"/>
          <w:szCs w:val="18"/>
        </w:rPr>
        <w:t>Nincs lehetőség arra, hogy az adósságrendezés hatálya alá esőjogviszony tartalma, vagy jogcíme megváltoztatásra kerüljön akár az adós által önállóan, akár a másik fél tudtával és beleegyezésével. Az ezzel ellentétes rendelkezés hatálytalan</w:t>
      </w:r>
      <w:r w:rsidR="001F0054"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Amennyiben a jogviszony tartalma az adósságrendezésbe bevont vagyon összetételét az adósra nézve kedvezőbb feltételekkel állapítja meg, akkor ez a módosítás nem lesz hatálytalan. Ha például valamely hitelező a tartozás egy részét elengedi, vagy a fizetési határidőket az adósra nézve kedvezőbben állapítja meg, akkor ez nem feltétlenül eredményez hatálytalanságot.</w:t>
      </w:r>
    </w:p>
    <w:p w:rsidR="001F0054" w:rsidRPr="001F0054" w:rsidRDefault="001F0054"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sz w:val="18"/>
          <w:szCs w:val="18"/>
        </w:rPr>
      </w:pPr>
      <w:proofErr w:type="gramStart"/>
      <w:r>
        <w:rPr>
          <w:rFonts w:ascii="Verdana" w:hAnsi="Verdana" w:cs="Times New Roman"/>
          <w:sz w:val="18"/>
          <w:szCs w:val="18"/>
        </w:rPr>
        <w:t>g</w:t>
      </w:r>
      <w:proofErr w:type="gramEnd"/>
      <w:r>
        <w:rPr>
          <w:rFonts w:ascii="Verdana" w:hAnsi="Verdana" w:cs="Times New Roman"/>
          <w:sz w:val="18"/>
          <w:szCs w:val="18"/>
        </w:rPr>
        <w:t>)</w:t>
      </w:r>
      <w:r>
        <w:rPr>
          <w:rFonts w:ascii="Verdana" w:hAnsi="Verdana" w:cs="Arial"/>
          <w:sz w:val="18"/>
          <w:szCs w:val="21"/>
          <w:shd w:val="clear" w:color="auto" w:fill="FFFFFF"/>
        </w:rPr>
        <w:t> </w:t>
      </w:r>
      <w:r w:rsidR="001F0054" w:rsidRPr="001F0054">
        <w:rPr>
          <w:rFonts w:ascii="Verdana" w:hAnsi="Verdana" w:cs="Times New Roman"/>
          <w:b/>
          <w:sz w:val="18"/>
          <w:szCs w:val="18"/>
        </w:rPr>
        <w:t>Az adós köteles az esedékessé vált követelésének behajtása érdekében haladéktalanul eljárni.</w:t>
      </w:r>
      <w:r w:rsidR="001F0054" w:rsidRPr="001F0054">
        <w:rPr>
          <w:rFonts w:ascii="Verdana" w:hAnsi="Verdana" w:cs="Times New Roman"/>
          <w:sz w:val="18"/>
          <w:szCs w:val="18"/>
        </w:rPr>
        <w:t xml:space="preserve"> Amennyiben önkéntes teljesítésre nem kerül sor, akkor </w:t>
      </w:r>
      <w:r w:rsidR="001F0054" w:rsidRPr="001F0054">
        <w:rPr>
          <w:rFonts w:ascii="Verdana" w:hAnsi="Verdana" w:cs="Times New Roman"/>
          <w:b/>
          <w:sz w:val="18"/>
          <w:szCs w:val="18"/>
        </w:rPr>
        <w:t>az adós jogosult és egyben köteles arra, hogy igényét közvetlenül bírósági eljárás keretében érvényesítse</w:t>
      </w:r>
      <w:r w:rsidR="001F0054"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i/>
          <w:sz w:val="18"/>
          <w:szCs w:val="18"/>
        </w:rPr>
      </w:pPr>
      <w:r w:rsidRPr="001F0054">
        <w:rPr>
          <w:rFonts w:ascii="Verdana" w:hAnsi="Verdana" w:cs="Times New Roman"/>
          <w:i/>
          <w:sz w:val="18"/>
          <w:szCs w:val="18"/>
        </w:rPr>
        <w:t>Az 1.000.000.-Ft alatti tőketartozás esetében csak közjegyző által kibocsátott fizetési meghagyás útján lehet az igényt érvényesíteni [a fizetéses meghagyásról szóló 2009. évi L. törvény (</w:t>
      </w:r>
      <w:proofErr w:type="spellStart"/>
      <w:r w:rsidRPr="001F0054">
        <w:rPr>
          <w:rFonts w:ascii="Verdana" w:hAnsi="Verdana" w:cs="Times New Roman"/>
          <w:i/>
          <w:sz w:val="18"/>
          <w:szCs w:val="18"/>
        </w:rPr>
        <w:t>Fmh</w:t>
      </w:r>
      <w:proofErr w:type="spellEnd"/>
      <w:r w:rsidRPr="001F0054">
        <w:rPr>
          <w:rFonts w:ascii="Verdana" w:hAnsi="Verdana" w:cs="Times New Roman"/>
          <w:i/>
          <w:sz w:val="18"/>
          <w:szCs w:val="18"/>
        </w:rPr>
        <w:t xml:space="preserve">. törvény) 3.§ (1) bekezdés].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i/>
          <w:sz w:val="18"/>
          <w:szCs w:val="18"/>
        </w:rPr>
      </w:pPr>
      <w:r w:rsidRPr="001F0054">
        <w:rPr>
          <w:rFonts w:ascii="Verdana" w:hAnsi="Verdana" w:cs="Times New Roman"/>
          <w:i/>
          <w:sz w:val="18"/>
          <w:szCs w:val="18"/>
        </w:rPr>
        <w:t xml:space="preserve">Az igényérvényesítés során az adóst </w:t>
      </w:r>
      <w:proofErr w:type="spellStart"/>
      <w:r w:rsidRPr="001F0054">
        <w:rPr>
          <w:rFonts w:ascii="Verdana" w:hAnsi="Verdana" w:cs="Times New Roman"/>
          <w:i/>
          <w:sz w:val="18"/>
          <w:szCs w:val="18"/>
        </w:rPr>
        <w:t>illetékfeljegyzési</w:t>
      </w:r>
      <w:proofErr w:type="spellEnd"/>
      <w:r w:rsidRPr="001F0054">
        <w:rPr>
          <w:rFonts w:ascii="Verdana" w:hAnsi="Verdana" w:cs="Times New Roman"/>
          <w:i/>
          <w:sz w:val="18"/>
          <w:szCs w:val="18"/>
        </w:rPr>
        <w:t xml:space="preserve"> jog illeti meg. Főszabály szerint a bírósági eljárásért illetéket kell fizetni [az illetékekről szóló 1990. évi XCIII. törvény 37. § (1) bekezdése]. Ennek mértéke a követelés 6%-</w:t>
      </w:r>
      <w:proofErr w:type="gramStart"/>
      <w:r w:rsidRPr="001F0054">
        <w:rPr>
          <w:rFonts w:ascii="Verdana" w:hAnsi="Verdana" w:cs="Times New Roman"/>
          <w:i/>
          <w:sz w:val="18"/>
          <w:szCs w:val="18"/>
        </w:rPr>
        <w:t>a</w:t>
      </w:r>
      <w:proofErr w:type="gramEnd"/>
      <w:r w:rsidRPr="001F0054">
        <w:rPr>
          <w:rFonts w:ascii="Verdana" w:hAnsi="Verdana" w:cs="Times New Roman"/>
          <w:i/>
          <w:sz w:val="18"/>
          <w:szCs w:val="18"/>
        </w:rPr>
        <w:t xml:space="preserve"> de legalább 15.000.-Ft [illetékekről szóló törvény 42.§ (1) a) pont].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i/>
          <w:sz w:val="18"/>
          <w:szCs w:val="18"/>
        </w:rPr>
      </w:pPr>
      <w:r w:rsidRPr="001F0054">
        <w:rPr>
          <w:rFonts w:ascii="Verdana" w:hAnsi="Verdana" w:cs="Times New Roman"/>
          <w:i/>
          <w:sz w:val="18"/>
          <w:szCs w:val="18"/>
        </w:rPr>
        <w:t>A közjegyző előtt kezdeményezhető fizetési meghagyás díja a követelés 3%-</w:t>
      </w:r>
      <w:proofErr w:type="gramStart"/>
      <w:r w:rsidRPr="001F0054">
        <w:rPr>
          <w:rFonts w:ascii="Verdana" w:hAnsi="Verdana" w:cs="Times New Roman"/>
          <w:i/>
          <w:sz w:val="18"/>
          <w:szCs w:val="18"/>
        </w:rPr>
        <w:t>a</w:t>
      </w:r>
      <w:proofErr w:type="gramEnd"/>
      <w:r w:rsidRPr="001F0054">
        <w:rPr>
          <w:rFonts w:ascii="Verdana" w:hAnsi="Verdana" w:cs="Times New Roman"/>
          <w:i/>
          <w:sz w:val="18"/>
          <w:szCs w:val="18"/>
        </w:rPr>
        <w:t xml:space="preserve">, de minimum 5.000.-Ft. [illetékekről szóló törvény 42. § (1) g) pont]. </w:t>
      </w:r>
    </w:p>
    <w:p w:rsidR="00C37DD9" w:rsidRDefault="00C37DD9" w:rsidP="001F0054">
      <w:pPr>
        <w:jc w:val="both"/>
        <w:rPr>
          <w:rFonts w:ascii="Verdana" w:hAnsi="Verdana" w:cs="Times New Roman"/>
          <w:i/>
          <w:sz w:val="18"/>
          <w:szCs w:val="18"/>
        </w:rPr>
      </w:pPr>
    </w:p>
    <w:p w:rsidR="001F0054" w:rsidRPr="001F0054" w:rsidRDefault="001F0054" w:rsidP="001F0054">
      <w:pPr>
        <w:jc w:val="both"/>
        <w:rPr>
          <w:rFonts w:ascii="Verdana" w:hAnsi="Verdana" w:cs="Times New Roman"/>
          <w:i/>
          <w:sz w:val="18"/>
          <w:szCs w:val="18"/>
        </w:rPr>
      </w:pPr>
      <w:r w:rsidRPr="001F0054">
        <w:rPr>
          <w:rFonts w:ascii="Verdana" w:hAnsi="Verdana" w:cs="Times New Roman"/>
          <w:i/>
          <w:sz w:val="18"/>
          <w:szCs w:val="18"/>
        </w:rPr>
        <w:t xml:space="preserve">Amennyiben a kötelezett a fizetési meghagyással szemben ellentmondással él, akkor az ügy bírósági szakaszba jut, ahol újabb – a követelt összeg - 3%-os illetékfizetési kötelezettség merül fel azzal, hogy most már a peres eljárásra irányadó szabályokat is alkalmazni kell: az illeték mértéke minimum 15.000.-Ft, de a közjegyzői eljárás során fizetett összeget be kell számítani. </w:t>
      </w:r>
    </w:p>
    <w:p w:rsidR="001F0054" w:rsidRPr="001F0054" w:rsidRDefault="001F0054" w:rsidP="001F0054">
      <w:pPr>
        <w:jc w:val="both"/>
        <w:rPr>
          <w:rFonts w:ascii="Verdana" w:hAnsi="Verdana" w:cs="Times New Roman"/>
          <w:i/>
          <w:sz w:val="18"/>
          <w:szCs w:val="18"/>
        </w:rPr>
      </w:pPr>
    </w:p>
    <w:p w:rsidR="001F0054" w:rsidRPr="001F0054" w:rsidRDefault="001F0054" w:rsidP="001F0054">
      <w:pPr>
        <w:jc w:val="both"/>
        <w:rPr>
          <w:rFonts w:ascii="Verdana" w:hAnsi="Verdana" w:cs="Times New Roman"/>
          <w:i/>
          <w:sz w:val="18"/>
          <w:szCs w:val="18"/>
        </w:rPr>
      </w:pPr>
      <w:r w:rsidRPr="001F0054">
        <w:rPr>
          <w:rFonts w:ascii="Verdana" w:hAnsi="Verdana" w:cs="Times New Roman"/>
          <w:i/>
          <w:sz w:val="18"/>
          <w:szCs w:val="18"/>
        </w:rPr>
        <w:lastRenderedPageBreak/>
        <w:t xml:space="preserve">Az illetéket az eljárást kezdeményező fél az eljárás megindításakor köteles megfizetni. Az adós részére biztosított illeték feljegyzési jog az adós személyi-vagyoni viszonyait értékeli, és mentesíti őt az illeték megfizetése alól. </w:t>
      </w:r>
    </w:p>
    <w:p w:rsidR="001F0054" w:rsidRPr="001F0054" w:rsidRDefault="001F0054"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sz w:val="18"/>
          <w:szCs w:val="18"/>
        </w:rPr>
      </w:pPr>
      <w:proofErr w:type="gramStart"/>
      <w:r>
        <w:rPr>
          <w:rFonts w:ascii="Verdana" w:hAnsi="Verdana" w:cs="Times New Roman"/>
          <w:sz w:val="18"/>
          <w:szCs w:val="18"/>
        </w:rPr>
        <w:t>h</w:t>
      </w:r>
      <w:proofErr w:type="gramEnd"/>
      <w:r>
        <w:rPr>
          <w:rFonts w:ascii="Verdana" w:hAnsi="Verdana" w:cs="Times New Roman"/>
          <w:sz w:val="18"/>
          <w:szCs w:val="18"/>
        </w:rPr>
        <w:t>)</w:t>
      </w:r>
      <w:r>
        <w:rPr>
          <w:rFonts w:ascii="Verdana" w:hAnsi="Verdana" w:cs="Arial"/>
          <w:sz w:val="18"/>
          <w:szCs w:val="21"/>
          <w:shd w:val="clear" w:color="auto" w:fill="FFFFFF"/>
        </w:rPr>
        <w:t> </w:t>
      </w:r>
      <w:r w:rsidR="001F0054" w:rsidRPr="001F0054">
        <w:rPr>
          <w:rFonts w:ascii="Verdana" w:hAnsi="Verdana" w:cs="Times New Roman"/>
          <w:b/>
          <w:sz w:val="18"/>
          <w:szCs w:val="18"/>
        </w:rPr>
        <w:t>Az igényérvényesítési kötelezettség az egyéb kötelezettet is terheli.</w:t>
      </w:r>
      <w:r w:rsidR="001F0054" w:rsidRPr="001F0054">
        <w:rPr>
          <w:rFonts w:ascii="Verdana" w:hAnsi="Verdana" w:cs="Times New Roman"/>
          <w:sz w:val="18"/>
          <w:szCs w:val="18"/>
        </w:rPr>
        <w:t xml:space="preserve"> Az igényérvényesítés megindításáról a főhitelezőt és a családi vagyonfelügyelőt </w:t>
      </w:r>
      <w:r w:rsidR="001F0054" w:rsidRPr="001F0054">
        <w:rPr>
          <w:rFonts w:ascii="Verdana" w:hAnsi="Verdana" w:cs="Times New Roman"/>
          <w:b/>
          <w:sz w:val="18"/>
          <w:szCs w:val="18"/>
        </w:rPr>
        <w:t>tájékoztatni</w:t>
      </w:r>
      <w:r w:rsidR="001F0054" w:rsidRPr="001F0054">
        <w:rPr>
          <w:rFonts w:ascii="Verdana" w:hAnsi="Verdana" w:cs="Times New Roman"/>
          <w:sz w:val="18"/>
          <w:szCs w:val="18"/>
        </w:rPr>
        <w:t xml:space="preserve"> kell. </w:t>
      </w:r>
    </w:p>
    <w:p w:rsidR="001F0054" w:rsidRDefault="001F0054" w:rsidP="001F0054">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6F2A01" w:rsidRPr="001C4D3B" w:rsidTr="009C57EB">
        <w:tc>
          <w:tcPr>
            <w:tcW w:w="10344" w:type="dxa"/>
            <w:shd w:val="clear" w:color="auto" w:fill="FFFF00"/>
            <w:vAlign w:val="center"/>
          </w:tcPr>
          <w:p w:rsidR="006F2A01" w:rsidRPr="001C4D3B" w:rsidRDefault="006F2A01" w:rsidP="001C4D3B">
            <w:pPr>
              <w:pStyle w:val="Cmsor2"/>
              <w:spacing w:before="60" w:after="60"/>
              <w:outlineLvl w:val="1"/>
              <w:rPr>
                <w:rFonts w:ascii="Verdana" w:hAnsi="Verdana" w:cs="Arial"/>
                <w:color w:val="auto"/>
                <w:sz w:val="20"/>
                <w:szCs w:val="20"/>
              </w:rPr>
            </w:pPr>
            <w:bookmarkStart w:id="52" w:name="_Toc428992111"/>
            <w:r w:rsidRPr="001C4D3B">
              <w:rPr>
                <w:rFonts w:ascii="Verdana" w:hAnsi="Verdana" w:cs="Arial"/>
                <w:color w:val="auto"/>
                <w:sz w:val="20"/>
                <w:szCs w:val="20"/>
              </w:rPr>
              <w:t>2.2.</w:t>
            </w:r>
            <w:r w:rsidRPr="001C4D3B">
              <w:rPr>
                <w:rFonts w:ascii="Verdana" w:hAnsi="Verdana" w:cs="Arial"/>
                <w:color w:val="auto"/>
                <w:sz w:val="20"/>
                <w:szCs w:val="20"/>
              </w:rPr>
              <w:tab/>
              <w:t>Az adós számláit vezetőpénzügyi intézmény vonatkozásában</w:t>
            </w:r>
            <w:bookmarkEnd w:id="52"/>
          </w:p>
        </w:tc>
      </w:tr>
    </w:tbl>
    <w:p w:rsidR="006F2A01" w:rsidRPr="001F0054" w:rsidRDefault="006F2A01"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sz w:val="18"/>
          <w:szCs w:val="18"/>
        </w:rPr>
      </w:pPr>
      <w:proofErr w:type="gramStart"/>
      <w:r>
        <w:rPr>
          <w:rFonts w:ascii="Verdana" w:hAnsi="Verdana" w:cs="Times New Roman"/>
          <w:sz w:val="18"/>
          <w:szCs w:val="18"/>
        </w:rPr>
        <w:t>a</w:t>
      </w:r>
      <w:proofErr w:type="gramEnd"/>
      <w:r>
        <w:rPr>
          <w:rFonts w:ascii="Verdana" w:hAnsi="Verdana" w:cs="Times New Roman"/>
          <w:sz w:val="18"/>
          <w:szCs w:val="18"/>
        </w:rPr>
        <w:t>)</w:t>
      </w:r>
      <w:r>
        <w:rPr>
          <w:rFonts w:ascii="Verdana" w:hAnsi="Verdana" w:cs="Arial"/>
          <w:sz w:val="18"/>
          <w:szCs w:val="21"/>
          <w:shd w:val="clear" w:color="auto" w:fill="FFFFFF"/>
        </w:rPr>
        <w:t> </w:t>
      </w:r>
      <w:r w:rsidR="001F0054" w:rsidRPr="001F0054">
        <w:rPr>
          <w:rFonts w:ascii="Verdana" w:hAnsi="Verdana" w:cs="Times New Roman"/>
          <w:b/>
          <w:sz w:val="18"/>
          <w:szCs w:val="18"/>
        </w:rPr>
        <w:t>Az adósságrendezés kezdeményezésének a tényét valamennyi pénzforgalmi szolgáltató a Családi Csődvédelmi Szolgálat által közzétett hirdetmény megjelenéséig az adott intézményre vonatkozó titoktartási szabályok szerint köteles kezelni</w:t>
      </w:r>
      <w:r w:rsidR="001F0054" w:rsidRPr="001F0054">
        <w:rPr>
          <w:rFonts w:ascii="Verdana" w:hAnsi="Verdana" w:cs="Times New Roman"/>
          <w:sz w:val="18"/>
          <w:szCs w:val="18"/>
        </w:rPr>
        <w:t xml:space="preserve">. Ennek részletes szabályai pénzintézetenként eltérést mutathatnak. </w:t>
      </w:r>
    </w:p>
    <w:p w:rsidR="001F0054" w:rsidRPr="001F0054" w:rsidRDefault="001F0054"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b/>
          <w:sz w:val="18"/>
          <w:szCs w:val="18"/>
        </w:rPr>
      </w:pPr>
      <w:r>
        <w:rPr>
          <w:rFonts w:ascii="Verdana" w:hAnsi="Verdana" w:cs="Times New Roman"/>
          <w:sz w:val="18"/>
          <w:szCs w:val="18"/>
        </w:rPr>
        <w:t>b)</w:t>
      </w:r>
      <w:r>
        <w:rPr>
          <w:rFonts w:ascii="Verdana" w:hAnsi="Verdana" w:cs="Arial"/>
          <w:sz w:val="18"/>
          <w:szCs w:val="21"/>
          <w:shd w:val="clear" w:color="auto" w:fill="FFFFFF"/>
        </w:rPr>
        <w:t> </w:t>
      </w:r>
      <w:proofErr w:type="gramStart"/>
      <w:r w:rsidR="001F0054" w:rsidRPr="001F0054">
        <w:rPr>
          <w:rFonts w:ascii="Verdana" w:hAnsi="Verdana" w:cs="Times New Roman"/>
          <w:b/>
          <w:sz w:val="18"/>
          <w:szCs w:val="18"/>
        </w:rPr>
        <w:t>A</w:t>
      </w:r>
      <w:proofErr w:type="gramEnd"/>
      <w:r w:rsidR="001F0054" w:rsidRPr="001F0054">
        <w:rPr>
          <w:rFonts w:ascii="Verdana" w:hAnsi="Verdana" w:cs="Times New Roman"/>
          <w:b/>
          <w:sz w:val="18"/>
          <w:szCs w:val="18"/>
        </w:rPr>
        <w:t xml:space="preserve"> fennálló követeléseit, és a beszámítási jogát csak a törvény keretei között érvényesítheti, illetve nem tehet olyan intézkedést, amellyel saját magát, vagy bármely más hitelezőt előnyösebb helyzetbe hozná, más hitelezőkhöz képest. </w:t>
      </w:r>
    </w:p>
    <w:p w:rsidR="001F0054" w:rsidRPr="001F0054" w:rsidRDefault="001F0054" w:rsidP="001F0054">
      <w:pPr>
        <w:jc w:val="both"/>
        <w:rPr>
          <w:rFonts w:ascii="Verdana" w:hAnsi="Verdana" w:cs="Times New Roman"/>
          <w:b/>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Amennyiben a pénzügyi intézmény e korlátozó rendelkezéseket megszegi és ezzel összefüggésben az adósnak vagy valamelyik másik hitelezőnek kárt okoz, akkor köteles ennek a megtérítésére. </w:t>
      </w:r>
      <w:r w:rsidRPr="001F0054">
        <w:rPr>
          <w:rFonts w:ascii="Verdana" w:hAnsi="Verdana" w:cs="Times New Roman"/>
          <w:sz w:val="18"/>
          <w:szCs w:val="18"/>
        </w:rPr>
        <w:br/>
        <w:t xml:space="preserve">A kár bekövetkeztét, annak mértékét és az ok-okozati összefüggést az általános polgári jogi szabályok alapján annak kell bizonyítania, akinél a kár keletkezett (azaz az adósnak vagy másik hitelezőnek). </w:t>
      </w:r>
    </w:p>
    <w:p w:rsidR="001F0054" w:rsidRDefault="001F0054" w:rsidP="001F0054">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6F2A01" w:rsidRPr="001C4D3B" w:rsidTr="009C57EB">
        <w:tc>
          <w:tcPr>
            <w:tcW w:w="10344" w:type="dxa"/>
            <w:shd w:val="clear" w:color="auto" w:fill="FFFF00"/>
            <w:vAlign w:val="center"/>
          </w:tcPr>
          <w:p w:rsidR="006F2A01" w:rsidRPr="001C4D3B" w:rsidRDefault="006F2A01" w:rsidP="001C4D3B">
            <w:pPr>
              <w:pStyle w:val="Cmsor2"/>
              <w:spacing w:before="60" w:after="60"/>
              <w:outlineLvl w:val="1"/>
              <w:rPr>
                <w:rFonts w:ascii="Verdana" w:hAnsi="Verdana" w:cs="Arial"/>
                <w:color w:val="auto"/>
                <w:sz w:val="20"/>
                <w:szCs w:val="20"/>
              </w:rPr>
            </w:pPr>
            <w:bookmarkStart w:id="53" w:name="_Toc428992112"/>
            <w:r w:rsidRPr="001C4D3B">
              <w:rPr>
                <w:rFonts w:ascii="Verdana" w:hAnsi="Verdana" w:cs="Arial"/>
                <w:color w:val="auto"/>
                <w:sz w:val="20"/>
                <w:szCs w:val="20"/>
              </w:rPr>
              <w:t>2.3.</w:t>
            </w:r>
            <w:r w:rsidRPr="001C4D3B">
              <w:rPr>
                <w:rFonts w:ascii="Verdana" w:hAnsi="Verdana" w:cs="Arial"/>
                <w:color w:val="auto"/>
                <w:sz w:val="20"/>
                <w:szCs w:val="20"/>
              </w:rPr>
              <w:tab/>
              <w:t>Minden hitelezővonatkozásában</w:t>
            </w:r>
            <w:bookmarkEnd w:id="53"/>
          </w:p>
        </w:tc>
      </w:tr>
    </w:tbl>
    <w:p w:rsidR="006F2A01" w:rsidRDefault="006F2A01"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sz w:val="18"/>
          <w:szCs w:val="18"/>
        </w:rPr>
      </w:pPr>
      <w:proofErr w:type="gramStart"/>
      <w:r>
        <w:rPr>
          <w:rFonts w:ascii="Verdana" w:hAnsi="Verdana" w:cs="Times New Roman"/>
          <w:sz w:val="18"/>
          <w:szCs w:val="18"/>
        </w:rPr>
        <w:t>a</w:t>
      </w:r>
      <w:proofErr w:type="gramEnd"/>
      <w:r>
        <w:rPr>
          <w:rFonts w:ascii="Verdana" w:hAnsi="Verdana" w:cs="Times New Roman"/>
          <w:sz w:val="18"/>
          <w:szCs w:val="18"/>
        </w:rPr>
        <w:t>)</w:t>
      </w:r>
      <w:r>
        <w:rPr>
          <w:rFonts w:ascii="Verdana" w:hAnsi="Verdana" w:cs="Arial"/>
          <w:sz w:val="18"/>
          <w:szCs w:val="21"/>
          <w:shd w:val="clear" w:color="auto" w:fill="FFFFFF"/>
        </w:rPr>
        <w:t> </w:t>
      </w:r>
      <w:r w:rsidR="001F0054" w:rsidRPr="001F0054">
        <w:rPr>
          <w:rFonts w:ascii="Verdana" w:hAnsi="Verdana" w:cs="Times New Roman"/>
          <w:b/>
          <w:sz w:val="18"/>
          <w:szCs w:val="18"/>
        </w:rPr>
        <w:t>Az adósságrendezés záró napjáig a korábban létrejött hitelviszonyt, lízingszerződést nem mondhatja fel.</w:t>
      </w:r>
      <w:r w:rsidR="001F0054" w:rsidRPr="001F0054">
        <w:rPr>
          <w:rFonts w:ascii="Verdana" w:hAnsi="Verdana" w:cs="Times New Roman"/>
          <w:sz w:val="18"/>
          <w:szCs w:val="18"/>
        </w:rPr>
        <w:t xml:space="preserve"> A záró időpont a fentiek során már ismertetésre került, az ott elmondottak általános érvényűek, itt is alkalmazandóak.</w:t>
      </w:r>
    </w:p>
    <w:p w:rsidR="001F0054" w:rsidRPr="001F0054" w:rsidRDefault="001F0054" w:rsidP="001F0054">
      <w:pPr>
        <w:jc w:val="both"/>
        <w:rPr>
          <w:rFonts w:ascii="Verdana" w:hAnsi="Verdana" w:cs="Times New Roman"/>
          <w:sz w:val="18"/>
          <w:szCs w:val="18"/>
        </w:rPr>
      </w:pPr>
    </w:p>
    <w:p w:rsidR="00C37DD9" w:rsidRDefault="00D33A81" w:rsidP="006F2A01">
      <w:pPr>
        <w:jc w:val="both"/>
        <w:rPr>
          <w:rFonts w:ascii="Verdana" w:hAnsi="Verdana" w:cs="Times New Roman"/>
          <w:sz w:val="18"/>
          <w:szCs w:val="18"/>
        </w:rPr>
      </w:pPr>
      <w:r>
        <w:rPr>
          <w:rFonts w:ascii="Verdana" w:hAnsi="Verdana" w:cs="Times New Roman"/>
          <w:sz w:val="18"/>
          <w:szCs w:val="18"/>
        </w:rPr>
        <w:t>b)</w:t>
      </w:r>
      <w:r>
        <w:rPr>
          <w:rFonts w:ascii="Verdana" w:hAnsi="Verdana" w:cs="Arial"/>
          <w:sz w:val="18"/>
          <w:szCs w:val="21"/>
          <w:shd w:val="clear" w:color="auto" w:fill="FFFFFF"/>
        </w:rPr>
        <w:t> </w:t>
      </w:r>
      <w:r w:rsidR="001F0054" w:rsidRPr="001F0054">
        <w:rPr>
          <w:rFonts w:ascii="Verdana" w:hAnsi="Verdana" w:cs="Times New Roman"/>
          <w:b/>
          <w:sz w:val="18"/>
          <w:szCs w:val="18"/>
        </w:rPr>
        <w:t>Azon szerződések felmondására sincs jogszabályi lehetőség, amely az adós, a vele egy háztartásban élő közeli hozzátartozói, illetve élettársa mindennapi életviteléhez szükséges alapvető szolgáltatások nyújtását biztosítja.</w:t>
      </w:r>
      <w:r w:rsidR="001F0054" w:rsidRPr="001F0054">
        <w:rPr>
          <w:rFonts w:ascii="Verdana" w:hAnsi="Verdana" w:cs="Times New Roman"/>
          <w:sz w:val="18"/>
          <w:szCs w:val="18"/>
        </w:rPr>
        <w:t xml:space="preserve"> Ide tartoznak a közműszolgáltatások: a villamos energia, gáz, </w:t>
      </w:r>
      <w:proofErr w:type="spellStart"/>
      <w:r w:rsidR="001F0054" w:rsidRPr="001F0054">
        <w:rPr>
          <w:rFonts w:ascii="Verdana" w:hAnsi="Verdana" w:cs="Times New Roman"/>
          <w:sz w:val="18"/>
          <w:szCs w:val="18"/>
        </w:rPr>
        <w:t>távhő</w:t>
      </w:r>
      <w:proofErr w:type="spellEnd"/>
      <w:r w:rsidR="001F0054" w:rsidRPr="001F0054">
        <w:rPr>
          <w:rFonts w:ascii="Verdana" w:hAnsi="Verdana" w:cs="Times New Roman"/>
          <w:sz w:val="18"/>
          <w:szCs w:val="18"/>
        </w:rPr>
        <w:t xml:space="preserve">, víz, csatorna, szemétszállítás. A közműszolgáltatók – mint hitelezők – a jogszabály tiltó rendelkezése értelmében a közüzemi szerződés egyoldalú megszüntetésre nem jogosultak. </w:t>
      </w:r>
    </w:p>
    <w:p w:rsidR="001F0054" w:rsidRPr="001F0054" w:rsidRDefault="001F0054"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sz w:val="18"/>
          <w:szCs w:val="18"/>
        </w:rPr>
      </w:pPr>
      <w:r>
        <w:rPr>
          <w:rFonts w:ascii="Verdana" w:hAnsi="Verdana" w:cs="Times New Roman"/>
          <w:sz w:val="18"/>
          <w:szCs w:val="18"/>
        </w:rPr>
        <w:t>c)</w:t>
      </w:r>
      <w:r>
        <w:rPr>
          <w:rFonts w:ascii="Verdana" w:hAnsi="Verdana" w:cs="Arial"/>
          <w:sz w:val="18"/>
          <w:szCs w:val="21"/>
          <w:shd w:val="clear" w:color="auto" w:fill="FFFFFF"/>
        </w:rPr>
        <w:t> </w:t>
      </w:r>
      <w:r w:rsidR="001F0054" w:rsidRPr="001F0054">
        <w:rPr>
          <w:rFonts w:ascii="Verdana" w:hAnsi="Verdana" w:cs="Times New Roman"/>
          <w:b/>
          <w:sz w:val="18"/>
          <w:szCs w:val="18"/>
        </w:rPr>
        <w:t>Amennyiben a hitelező és az adós között hitelszerződés áll fenn, akkor a hitelező nem köteles a hitelkeret rendelkezésre tartására, további pénzkölcsön nyújtására</w:t>
      </w:r>
      <w:r w:rsidR="001F0054" w:rsidRPr="001F0054">
        <w:rPr>
          <w:rFonts w:ascii="Verdana" w:hAnsi="Verdana" w:cs="Times New Roman"/>
          <w:sz w:val="18"/>
          <w:szCs w:val="18"/>
        </w:rPr>
        <w:t>. A hitelszerződés lényege éppen abban áll, hogy a hitelező hitelkeret rendelkezésre tartására és a rendelkezésre tartott összeg erejéig kölcsönszerződés, kezesi szerződés, garanciaszerződés, vagy egyéb hitelművelet végzésére vonatkozó más szerződés megkötésére köteles</w:t>
      </w:r>
      <w:r>
        <w:rPr>
          <w:rFonts w:ascii="Verdana" w:hAnsi="Verdana" w:cs="Times New Roman"/>
          <w:sz w:val="18"/>
          <w:szCs w:val="18"/>
        </w:rPr>
        <w:t xml:space="preserve"> [Ptk. 6:382. §. (1) bekezdés].</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Az adósságrendezési eljárás célját, az adós vagyoni- pénzügyi helyzetét szem előtt tartva ez a szerződésen alapuló kötelezettség a hitelezőt már nem terheli. A hitelező a követeléseit csak az adósságrendezésről szóló törvény keretek között érvényesítheti. </w:t>
      </w:r>
    </w:p>
    <w:p w:rsidR="001F0054" w:rsidRPr="001F0054" w:rsidRDefault="001F0054"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sz w:val="18"/>
          <w:szCs w:val="18"/>
        </w:rPr>
      </w:pPr>
      <w:r>
        <w:rPr>
          <w:rFonts w:ascii="Verdana" w:hAnsi="Verdana" w:cs="Times New Roman"/>
          <w:sz w:val="18"/>
          <w:szCs w:val="18"/>
        </w:rPr>
        <w:t>d)</w:t>
      </w:r>
      <w:r>
        <w:rPr>
          <w:rFonts w:ascii="Verdana" w:hAnsi="Verdana" w:cs="Arial"/>
          <w:sz w:val="18"/>
          <w:szCs w:val="21"/>
          <w:shd w:val="clear" w:color="auto" w:fill="FFFFFF"/>
        </w:rPr>
        <w:t> </w:t>
      </w:r>
      <w:proofErr w:type="gramStart"/>
      <w:r w:rsidR="001F0054" w:rsidRPr="001F0054">
        <w:rPr>
          <w:rFonts w:ascii="Verdana" w:hAnsi="Verdana" w:cs="Times New Roman"/>
          <w:b/>
          <w:sz w:val="18"/>
          <w:szCs w:val="18"/>
        </w:rPr>
        <w:t>A</w:t>
      </w:r>
      <w:proofErr w:type="gramEnd"/>
      <w:r w:rsidR="001F0054" w:rsidRPr="001F0054">
        <w:rPr>
          <w:rFonts w:ascii="Verdana" w:hAnsi="Verdana" w:cs="Times New Roman"/>
          <w:b/>
          <w:sz w:val="18"/>
          <w:szCs w:val="18"/>
        </w:rPr>
        <w:t xml:space="preserve"> rendelkezésre álló óvadékból a követelését közvetlenül kielégítheti.</w:t>
      </w:r>
      <w:r w:rsidR="001F0054" w:rsidRPr="001F0054">
        <w:rPr>
          <w:rFonts w:ascii="Verdana" w:hAnsi="Verdana" w:cs="Times New Roman"/>
          <w:sz w:val="18"/>
          <w:szCs w:val="18"/>
        </w:rPr>
        <w:t xml:space="preserve"> A kielégítést követően esetlegesen fennmaradó összeggel </w:t>
      </w:r>
      <w:r w:rsidR="001F0054" w:rsidRPr="001F0054">
        <w:rPr>
          <w:rFonts w:ascii="Verdana" w:hAnsi="Verdana" w:cs="Times New Roman"/>
          <w:b/>
          <w:sz w:val="18"/>
          <w:szCs w:val="18"/>
        </w:rPr>
        <w:t>az adós felé köteles elszámolni, és erről a Családi Csődvédelemi Szolgálatot 5 napon belül tájékoztatnia kell</w:t>
      </w:r>
      <w:r w:rsidR="001F0054"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p>
    <w:p w:rsidR="001F0054" w:rsidRPr="001F0054" w:rsidRDefault="001F0054" w:rsidP="001F0054">
      <w:pPr>
        <w:jc w:val="both"/>
        <w:rPr>
          <w:rFonts w:ascii="Verdana" w:hAnsi="Verdana" w:cs="Times New Roman"/>
          <w:sz w:val="18"/>
          <w:szCs w:val="18"/>
        </w:rPr>
      </w:pPr>
      <w:r w:rsidRPr="001F0054">
        <w:rPr>
          <w:rFonts w:ascii="Verdana" w:hAnsi="Verdana" w:cs="Times New Roman"/>
          <w:sz w:val="18"/>
          <w:szCs w:val="18"/>
        </w:rPr>
        <w:t xml:space="preserve">Amennyiben az óvadék teljes egészében felhasználásra került, akkor a hitelezőt visszafizetési kötelezettség nem terheli, de a Családi Csődvédelmi Szolgálat irányában fennálló tájékoztatási kötelezettsége továbbra is fennmarad. </w:t>
      </w:r>
    </w:p>
    <w:p w:rsidR="001F0054" w:rsidRDefault="001F0054" w:rsidP="001F0054">
      <w:pPr>
        <w:jc w:val="both"/>
        <w:rPr>
          <w:rFonts w:ascii="Verdana" w:hAnsi="Verdana" w:cs="Times New Roman"/>
          <w:sz w:val="18"/>
          <w:szCs w:val="18"/>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6F2A01" w:rsidRPr="001C4D3B" w:rsidTr="009C57EB">
        <w:tc>
          <w:tcPr>
            <w:tcW w:w="10344" w:type="dxa"/>
            <w:shd w:val="clear" w:color="auto" w:fill="FFFF00"/>
            <w:vAlign w:val="center"/>
          </w:tcPr>
          <w:p w:rsidR="006F2A01" w:rsidRPr="001C4D3B" w:rsidRDefault="006F2A01" w:rsidP="001C4D3B">
            <w:pPr>
              <w:pStyle w:val="Cmsor2"/>
              <w:spacing w:before="60" w:after="60"/>
              <w:outlineLvl w:val="1"/>
              <w:rPr>
                <w:rFonts w:ascii="Verdana" w:hAnsi="Verdana" w:cs="Arial"/>
                <w:color w:val="auto"/>
                <w:sz w:val="20"/>
                <w:szCs w:val="20"/>
              </w:rPr>
            </w:pPr>
            <w:bookmarkStart w:id="54" w:name="_Toc428992113"/>
            <w:r w:rsidRPr="001C4D3B">
              <w:rPr>
                <w:rFonts w:ascii="Verdana" w:hAnsi="Verdana" w:cs="Arial"/>
                <w:color w:val="auto"/>
                <w:sz w:val="20"/>
                <w:szCs w:val="20"/>
              </w:rPr>
              <w:t>2.4.</w:t>
            </w:r>
            <w:r w:rsidRPr="001C4D3B">
              <w:rPr>
                <w:rFonts w:ascii="Verdana" w:hAnsi="Verdana" w:cs="Arial"/>
                <w:color w:val="auto"/>
                <w:sz w:val="20"/>
                <w:szCs w:val="20"/>
              </w:rPr>
              <w:tab/>
              <w:t>Családi Csődvédelmi Szolgálat vonatkozásában</w:t>
            </w:r>
            <w:bookmarkEnd w:id="54"/>
          </w:p>
        </w:tc>
      </w:tr>
    </w:tbl>
    <w:p w:rsidR="001F0054" w:rsidRPr="001F0054" w:rsidRDefault="001F0054" w:rsidP="001F0054">
      <w:pPr>
        <w:jc w:val="both"/>
        <w:rPr>
          <w:rFonts w:ascii="Verdana" w:hAnsi="Verdana" w:cs="Times New Roman"/>
          <w:sz w:val="18"/>
          <w:szCs w:val="18"/>
        </w:rPr>
      </w:pPr>
    </w:p>
    <w:p w:rsidR="001F0054" w:rsidRPr="001F0054" w:rsidRDefault="00D33A81" w:rsidP="001F0054">
      <w:pPr>
        <w:jc w:val="both"/>
        <w:rPr>
          <w:rFonts w:ascii="Verdana" w:hAnsi="Verdana" w:cs="Times New Roman"/>
          <w:sz w:val="18"/>
          <w:szCs w:val="18"/>
        </w:rPr>
      </w:pPr>
      <w:proofErr w:type="gramStart"/>
      <w:r>
        <w:rPr>
          <w:rFonts w:ascii="Verdana" w:hAnsi="Verdana" w:cs="Times New Roman"/>
          <w:sz w:val="18"/>
          <w:szCs w:val="18"/>
        </w:rPr>
        <w:t>a</w:t>
      </w:r>
      <w:proofErr w:type="gramEnd"/>
      <w:r>
        <w:rPr>
          <w:rFonts w:ascii="Verdana" w:hAnsi="Verdana" w:cs="Times New Roman"/>
          <w:sz w:val="18"/>
          <w:szCs w:val="18"/>
        </w:rPr>
        <w:t>)</w:t>
      </w:r>
      <w:r>
        <w:rPr>
          <w:rFonts w:ascii="Verdana" w:hAnsi="Verdana" w:cs="Arial"/>
          <w:sz w:val="18"/>
          <w:szCs w:val="21"/>
          <w:shd w:val="clear" w:color="auto" w:fill="FFFFFF"/>
        </w:rPr>
        <w:t> </w:t>
      </w:r>
      <w:proofErr w:type="spellStart"/>
      <w:r w:rsidR="001F0054" w:rsidRPr="001F0054">
        <w:rPr>
          <w:rFonts w:ascii="Verdana" w:hAnsi="Verdana" w:cs="Times New Roman"/>
          <w:b/>
          <w:sz w:val="18"/>
          <w:szCs w:val="18"/>
        </w:rPr>
        <w:t>A</w:t>
      </w:r>
      <w:proofErr w:type="spellEnd"/>
      <w:r w:rsidR="001F0054" w:rsidRPr="001F0054">
        <w:rPr>
          <w:rFonts w:ascii="Verdana" w:hAnsi="Verdana" w:cs="Times New Roman"/>
          <w:b/>
          <w:sz w:val="18"/>
          <w:szCs w:val="18"/>
        </w:rPr>
        <w:t xml:space="preserve"> hirdetmény közzétételével egyidejűleg kezdeményezi az adósságrendezés eljárás tényének ingatlan-nyilvántartásba történő bejegyzését, valamint ennek a ténynek a járműnyilvántartásba, hajó, vagy légi-lajtromba történő bejegyzését</w:t>
      </w:r>
      <w:r w:rsidR="001F0054" w:rsidRPr="001F0054">
        <w:rPr>
          <w:rFonts w:ascii="Verdana" w:hAnsi="Verdana" w:cs="Times New Roman"/>
          <w:sz w:val="18"/>
          <w:szCs w:val="18"/>
        </w:rPr>
        <w:t xml:space="preserve">. </w:t>
      </w:r>
    </w:p>
    <w:p w:rsidR="001F0054" w:rsidRPr="001F0054" w:rsidRDefault="001F0054" w:rsidP="001F0054">
      <w:pPr>
        <w:jc w:val="both"/>
        <w:rPr>
          <w:rFonts w:ascii="Verdana" w:hAnsi="Verdana" w:cs="Times New Roman"/>
          <w:sz w:val="18"/>
          <w:szCs w:val="18"/>
        </w:rPr>
      </w:pPr>
    </w:p>
    <w:p w:rsidR="00C37DD9" w:rsidRDefault="001F0054" w:rsidP="001F0054">
      <w:pPr>
        <w:jc w:val="both"/>
        <w:rPr>
          <w:rFonts w:ascii="Verdana" w:hAnsi="Verdana" w:cs="Times New Roman"/>
          <w:sz w:val="18"/>
          <w:szCs w:val="18"/>
        </w:rPr>
      </w:pPr>
      <w:r w:rsidRPr="001F0054">
        <w:rPr>
          <w:rFonts w:ascii="Verdana" w:hAnsi="Verdana" w:cs="Times New Roman"/>
          <w:sz w:val="18"/>
          <w:szCs w:val="18"/>
        </w:rPr>
        <w:t xml:space="preserve">A nyilvántartásokba történő be-illetve feljegyzés az </w:t>
      </w:r>
      <w:r w:rsidRPr="001F0054">
        <w:rPr>
          <w:rFonts w:ascii="Verdana" w:hAnsi="Verdana" w:cs="Times New Roman"/>
          <w:b/>
          <w:sz w:val="18"/>
          <w:szCs w:val="18"/>
        </w:rPr>
        <w:t>elidegenítési és terheli tilalomra vonatkozó feljegyzéssel azonos hatályú</w:t>
      </w:r>
      <w:r w:rsidRPr="001F0054">
        <w:rPr>
          <w:rFonts w:ascii="Verdana" w:hAnsi="Verdana" w:cs="Times New Roman"/>
          <w:sz w:val="18"/>
          <w:szCs w:val="18"/>
        </w:rPr>
        <w:t xml:space="preserve">. Ezt azt jelenti, hogy az ingatlan és/vagy a gépjármű, hajó, légi-járműtekintetében az </w:t>
      </w:r>
      <w:r w:rsidRPr="001F0054">
        <w:rPr>
          <w:rFonts w:ascii="Verdana" w:hAnsi="Verdana" w:cs="Times New Roman"/>
          <w:b/>
          <w:sz w:val="18"/>
          <w:szCs w:val="18"/>
        </w:rPr>
        <w:t>adóst megillető rendelkezési jogot korlátozzák: az adós a dolgot nem adhatja el, fedezetként nem kötheti le, biztosítékul nem szolgálhat mindaddig, amíg a nyilvántartásban az adósságrendezési eljárás fel van tüntetve</w:t>
      </w:r>
      <w:r w:rsidRPr="001F0054">
        <w:rPr>
          <w:rFonts w:ascii="Verdana" w:hAnsi="Verdana" w:cs="Times New Roman"/>
          <w:sz w:val="18"/>
          <w:szCs w:val="18"/>
        </w:rPr>
        <w:t>.</w:t>
      </w:r>
    </w:p>
    <w:p w:rsidR="0006199B" w:rsidRDefault="0006199B">
      <w:pPr>
        <w:rPr>
          <w:rFonts w:ascii="Verdana" w:hAnsi="Verdana" w:cs="Times New Roman"/>
          <w:sz w:val="18"/>
          <w:szCs w:val="18"/>
        </w:rPr>
      </w:pPr>
    </w:p>
    <w:p w:rsidR="0006199B" w:rsidRDefault="0006199B" w:rsidP="0006199B">
      <w:pPr>
        <w:rPr>
          <w:rFonts w:ascii="Verdana" w:hAnsi="Verdana" w:cs="Times New Roman"/>
          <w:sz w:val="18"/>
          <w:szCs w:val="18"/>
        </w:rPr>
      </w:pPr>
    </w:p>
    <w:p w:rsidR="0006199B" w:rsidRDefault="000F4D14" w:rsidP="0006199B">
      <w:r>
        <w:pict>
          <v:rect id="_x0000_i1029" style="width:0;height:1.5pt" o:hralign="center" o:hrstd="t" o:hr="t" fillcolor="#a0a0a0" stroked="f"/>
        </w:pict>
      </w:r>
    </w:p>
    <w:p w:rsidR="0006199B" w:rsidRDefault="0006199B" w:rsidP="0006199B">
      <w:pPr>
        <w:jc w:val="center"/>
        <w:rPr>
          <w:rFonts w:ascii="Verdana" w:hAnsi="Verdana" w:cs="Times New Roman"/>
          <w:sz w:val="18"/>
          <w:szCs w:val="18"/>
        </w:rPr>
      </w:pPr>
      <w:r>
        <w:rPr>
          <w:rFonts w:ascii="Verdana" w:hAnsi="Verdana" w:cs="Times New Roman"/>
          <w:noProof/>
          <w:sz w:val="18"/>
          <w:szCs w:val="18"/>
          <w:lang w:eastAsia="hu-HU"/>
        </w:rPr>
        <w:drawing>
          <wp:inline distT="0" distB="0" distL="0" distR="0" wp14:anchorId="66775714" wp14:editId="0B548BC9">
            <wp:extent cx="688769" cy="742579"/>
            <wp:effectExtent l="0" t="0" r="0" b="63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png"/>
                    <pic:cNvPicPr/>
                  </pic:nvPicPr>
                  <pic:blipFill>
                    <a:blip r:embed="rId9">
                      <a:extLst>
                        <a:ext uri="{28A0092B-C50C-407E-A947-70E740481C1C}">
                          <a14:useLocalDpi xmlns:a14="http://schemas.microsoft.com/office/drawing/2010/main" val="0"/>
                        </a:ext>
                      </a:extLst>
                    </a:blip>
                    <a:stretch>
                      <a:fillRect/>
                    </a:stretch>
                  </pic:blipFill>
                  <pic:spPr>
                    <a:xfrm>
                      <a:off x="0" y="0"/>
                      <a:ext cx="688367" cy="742146"/>
                    </a:xfrm>
                    <a:prstGeom prst="rect">
                      <a:avLst/>
                    </a:prstGeom>
                  </pic:spPr>
                </pic:pic>
              </a:graphicData>
            </a:graphic>
          </wp:inline>
        </w:drawing>
      </w:r>
    </w:p>
    <w:p w:rsidR="0006199B" w:rsidRDefault="0006199B">
      <w:pPr>
        <w:rPr>
          <w:rFonts w:ascii="Verdana" w:hAnsi="Verdana" w:cs="Times New Roman"/>
          <w:sz w:val="18"/>
          <w:szCs w:val="18"/>
        </w:rPr>
      </w:pPr>
    </w:p>
    <w:p w:rsidR="00C37DD9" w:rsidRDefault="00C37DD9">
      <w:pPr>
        <w:rPr>
          <w:rFonts w:ascii="Verdana" w:hAnsi="Verdana" w:cs="Times New Roman"/>
          <w:sz w:val="18"/>
          <w:szCs w:val="18"/>
        </w:rPr>
      </w:pPr>
      <w:r>
        <w:rPr>
          <w:rFonts w:ascii="Verdana" w:hAnsi="Verdana" w:cs="Times New Roman"/>
          <w:sz w:val="18"/>
          <w:szCs w:val="18"/>
        </w:rPr>
        <w:br w:type="page"/>
      </w:r>
    </w:p>
    <w:p w:rsidR="00D33A81" w:rsidRPr="001945A6" w:rsidRDefault="00D33A81" w:rsidP="00D33A81">
      <w:pPr>
        <w:jc w:val="center"/>
        <w:rPr>
          <w:rFonts w:ascii="Arial Black" w:hAnsi="Arial Black" w:cs="Arial Black"/>
          <w:b/>
          <w:bCs/>
          <w:u w:val="single"/>
        </w:rPr>
      </w:pPr>
      <w:r>
        <w:rPr>
          <w:rFonts w:ascii="Arial Black" w:hAnsi="Arial Black" w:cs="Arial Black"/>
          <w:b/>
          <w:bCs/>
          <w:u w:val="single"/>
        </w:rPr>
        <w:lastRenderedPageBreak/>
        <w:t>3</w:t>
      </w:r>
      <w:r w:rsidRPr="001945A6">
        <w:rPr>
          <w:rFonts w:ascii="Arial Black" w:hAnsi="Arial Black" w:cs="Arial Black"/>
          <w:b/>
          <w:bCs/>
          <w:u w:val="single"/>
        </w:rPr>
        <w:t>. FEJEZET</w:t>
      </w:r>
    </w:p>
    <w:p w:rsidR="00D33A81" w:rsidRPr="00200E94" w:rsidRDefault="00A4499B" w:rsidP="00200E94">
      <w:pPr>
        <w:pStyle w:val="Cmsor1"/>
        <w:jc w:val="both"/>
        <w:rPr>
          <w:sz w:val="24"/>
        </w:rPr>
      </w:pPr>
      <w:bookmarkStart w:id="55" w:name="_Toc428992114"/>
      <w:r w:rsidRPr="00200E94">
        <w:rPr>
          <w:sz w:val="24"/>
        </w:rPr>
        <w:t>A BÍRÓSÁGON KÍVÜLI ADÓSSÁGRENDEZÉS</w:t>
      </w:r>
      <w:bookmarkEnd w:id="55"/>
    </w:p>
    <w:p w:rsidR="00D33A81" w:rsidRDefault="000F4D14" w:rsidP="00D33A81">
      <w:pPr>
        <w:jc w:val="both"/>
        <w:rPr>
          <w:rFonts w:ascii="Verdana" w:hAnsi="Verdana" w:cs="Arial"/>
          <w:sz w:val="16"/>
          <w:szCs w:val="20"/>
        </w:rPr>
      </w:pPr>
      <w:r>
        <w:pict>
          <v:rect id="_x0000_i1030" style="width:0;height:1.5pt" o:hralign="center" o:hrstd="t" o:hr="t" fillcolor="#a0a0a0" stroked="f"/>
        </w:pict>
      </w:r>
    </w:p>
    <w:p w:rsidR="00D33A81" w:rsidRDefault="00D33A81" w:rsidP="00D33A81">
      <w:pPr>
        <w:jc w:val="both"/>
        <w:rPr>
          <w:rFonts w:ascii="Verdana" w:hAnsi="Verdana" w:cs="Arial"/>
          <w:sz w:val="16"/>
          <w:szCs w:val="20"/>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D33A81" w:rsidRPr="001C4D3B" w:rsidTr="009C57EB">
        <w:tc>
          <w:tcPr>
            <w:tcW w:w="10344" w:type="dxa"/>
            <w:shd w:val="clear" w:color="auto" w:fill="FFFF00"/>
            <w:vAlign w:val="center"/>
          </w:tcPr>
          <w:p w:rsidR="00D33A81" w:rsidRPr="001C4D3B" w:rsidRDefault="003053CD" w:rsidP="001C4D3B">
            <w:pPr>
              <w:pStyle w:val="Cmsor2"/>
              <w:spacing w:before="60" w:after="60"/>
              <w:outlineLvl w:val="1"/>
              <w:rPr>
                <w:rFonts w:ascii="Verdana" w:hAnsi="Verdana" w:cs="Arial"/>
                <w:color w:val="auto"/>
                <w:sz w:val="20"/>
                <w:szCs w:val="20"/>
              </w:rPr>
            </w:pPr>
            <w:bookmarkStart w:id="56" w:name="_Toc428992115"/>
            <w:r w:rsidRPr="001C4D3B">
              <w:rPr>
                <w:rFonts w:ascii="Verdana" w:hAnsi="Verdana" w:cs="Arial"/>
                <w:color w:val="auto"/>
                <w:sz w:val="20"/>
                <w:szCs w:val="20"/>
              </w:rPr>
              <w:t>3</w:t>
            </w:r>
            <w:r w:rsidR="00D33A81" w:rsidRPr="001C4D3B">
              <w:rPr>
                <w:rFonts w:ascii="Verdana" w:hAnsi="Verdana" w:cs="Arial"/>
                <w:color w:val="auto"/>
                <w:sz w:val="20"/>
                <w:szCs w:val="20"/>
              </w:rPr>
              <w:t>.1.</w:t>
            </w:r>
            <w:r w:rsidR="00D33A81" w:rsidRPr="001C4D3B">
              <w:rPr>
                <w:rFonts w:ascii="Verdana" w:hAnsi="Verdana" w:cs="Arial"/>
                <w:color w:val="auto"/>
                <w:sz w:val="20"/>
                <w:szCs w:val="20"/>
              </w:rPr>
              <w:tab/>
            </w:r>
            <w:r w:rsidR="0094109F" w:rsidRPr="001C4D3B">
              <w:rPr>
                <w:rFonts w:ascii="Verdana" w:hAnsi="Verdana" w:cs="Arial"/>
                <w:color w:val="auto"/>
                <w:sz w:val="20"/>
                <w:szCs w:val="20"/>
              </w:rPr>
              <w:t>A kezdeményezés benyújtása</w:t>
            </w:r>
            <w:bookmarkEnd w:id="56"/>
          </w:p>
        </w:tc>
      </w:tr>
    </w:tbl>
    <w:p w:rsidR="00D33A81" w:rsidRDefault="00D33A81" w:rsidP="00D33A81">
      <w:pPr>
        <w:jc w:val="both"/>
        <w:rPr>
          <w:rFonts w:ascii="Verdana" w:hAnsi="Verdana" w:cs="Arial"/>
          <w:sz w:val="16"/>
          <w:szCs w:val="20"/>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Az adósságrendezési kezdeményezés benyújtása az erre rendszeresített </w:t>
      </w:r>
      <w:r w:rsidRPr="0094109F">
        <w:rPr>
          <w:rFonts w:ascii="Verdana" w:eastAsia="Times New Roman" w:hAnsi="Verdana" w:cs="Arial"/>
          <w:b/>
          <w:bCs/>
          <w:color w:val="000000"/>
          <w:sz w:val="18"/>
          <w:szCs w:val="18"/>
          <w:lang w:eastAsia="hu-HU"/>
        </w:rPr>
        <w:t>formanyomtatványon</w:t>
      </w:r>
      <w:r w:rsidR="00C46CB2">
        <w:rPr>
          <w:rFonts w:ascii="Verdana" w:eastAsia="Times New Roman" w:hAnsi="Verdana" w:cs="Arial"/>
          <w:b/>
          <w:bCs/>
          <w:color w:val="000000"/>
          <w:sz w:val="18"/>
          <w:szCs w:val="18"/>
          <w:lang w:eastAsia="hu-HU"/>
        </w:rPr>
        <w:t xml:space="preserve"> </w:t>
      </w:r>
      <w:r w:rsidRPr="0094109F">
        <w:rPr>
          <w:rFonts w:ascii="Verdana" w:eastAsia="Times New Roman" w:hAnsi="Verdana" w:cs="Arial"/>
          <w:color w:val="000000"/>
          <w:sz w:val="18"/>
          <w:szCs w:val="18"/>
          <w:lang w:eastAsia="hu-HU"/>
        </w:rPr>
        <w:t>történik.</w:t>
      </w: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r w:rsidRPr="0094109F">
        <w:rPr>
          <w:rFonts w:ascii="Verdana" w:eastAsia="Times New Roman" w:hAnsi="Verdana" w:cs="Times New Roman"/>
          <w:color w:val="000000"/>
          <w:sz w:val="18"/>
          <w:szCs w:val="18"/>
          <w:lang w:eastAsia="hu-HU"/>
        </w:rPr>
        <w:t>A nyomtatványcsomag átvétele</w:t>
      </w: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A </w:t>
      </w:r>
      <w:r w:rsidRPr="00A4499B">
        <w:rPr>
          <w:rFonts w:ascii="Verdana" w:eastAsia="Times New Roman" w:hAnsi="Verdana" w:cs="Arial"/>
          <w:b/>
          <w:color w:val="000000"/>
          <w:sz w:val="18"/>
          <w:szCs w:val="18"/>
          <w:u w:val="single"/>
          <w:lang w:eastAsia="hu-HU"/>
        </w:rPr>
        <w:t>pénzügyi intézmények</w:t>
      </w:r>
      <w:r w:rsidRPr="0094109F">
        <w:rPr>
          <w:rFonts w:ascii="Verdana" w:eastAsia="Times New Roman" w:hAnsi="Verdana" w:cs="Arial"/>
          <w:color w:val="000000"/>
          <w:sz w:val="18"/>
          <w:szCs w:val="18"/>
          <w:lang w:eastAsia="hu-HU"/>
        </w:rPr>
        <w:t xml:space="preserve"> cégcsoporton belül közösen meghatalmazhatnak egy pénzügyi intézményt a bíróságon kívüli adósságrendezési eljárással összefüggő feladatokra. Ezen túlmenően </w:t>
      </w:r>
      <w:r w:rsidRPr="00A4499B">
        <w:rPr>
          <w:rFonts w:ascii="Verdana" w:eastAsia="Times New Roman" w:hAnsi="Verdana" w:cs="Arial"/>
          <w:b/>
          <w:color w:val="000000"/>
          <w:sz w:val="18"/>
          <w:szCs w:val="18"/>
          <w:u w:val="single"/>
          <w:lang w:eastAsia="hu-HU"/>
        </w:rPr>
        <w:t>kijelölik és honlapjukon közzéteszik az ügyfélszolgálattal megbízott egységeiket, azok címét és postai küldemények befogadására kijelölt címét.</w:t>
      </w:r>
    </w:p>
    <w:p w:rsidR="00C37DD9" w:rsidRDefault="00C37DD9">
      <w:pPr>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pénzügyi intézmény ezekben az ügyfélszolgálati helyiségeiben azok számára, akik</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numPr>
          <w:ilvl w:val="0"/>
          <w:numId w:val="14"/>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ezt előzetesen igénylik és</w:t>
      </w:r>
    </w:p>
    <w:p w:rsidR="0094109F" w:rsidRPr="0094109F" w:rsidRDefault="0094109F" w:rsidP="0094109F">
      <w:pPr>
        <w:numPr>
          <w:ilvl w:val="0"/>
          <w:numId w:val="14"/>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megjelölik azokat az adatokat, amely alapján megállapítható, hogy a pénzügyi intézménnyel, vagy annak kapcsolt vállalkozásával adósként, kezesként vagy dologi kötelezettként hitelviszonyban voltak, vagy vannak és</w:t>
      </w:r>
    </w:p>
    <w:p w:rsidR="0094109F" w:rsidRDefault="0094109F" w:rsidP="0094109F">
      <w:pPr>
        <w:numPr>
          <w:ilvl w:val="0"/>
          <w:numId w:val="14"/>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nyilatkoznak arról is, hogy még nem nyújtottak be adósságrendezési kérelmet</w:t>
      </w:r>
    </w:p>
    <w:p w:rsidR="0094109F" w:rsidRPr="0094109F" w:rsidRDefault="0094109F" w:rsidP="0094109F">
      <w:pPr>
        <w:shd w:val="clear" w:color="auto" w:fill="FFFFFF"/>
        <w:ind w:left="120"/>
        <w:jc w:val="both"/>
        <w:rPr>
          <w:rFonts w:ascii="Verdana" w:eastAsia="Times New Roman" w:hAnsi="Verdana" w:cs="Arial"/>
          <w:color w:val="000000"/>
          <w:sz w:val="18"/>
          <w:szCs w:val="18"/>
          <w:lang w:eastAsia="hu-HU"/>
        </w:rPr>
      </w:pPr>
    </w:p>
    <w:p w:rsidR="009C57EB"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Kivételes esetben</w:t>
      </w:r>
      <w:r w:rsidRPr="0094109F">
        <w:rPr>
          <w:rFonts w:ascii="Verdana" w:eastAsia="Times New Roman" w:hAnsi="Verdana" w:cs="Arial"/>
          <w:color w:val="000000"/>
          <w:sz w:val="18"/>
          <w:szCs w:val="18"/>
          <w:lang w:eastAsia="hu-HU"/>
        </w:rPr>
        <w:t xml:space="preserve">, ha a főhitelező megszűnt, vagy jogutód nélküli megszüntetési vagy szanálási eljárás alatt áll, akkor a kérelmező lakóhelye (tartózkodási helye) szerint illetékes Családi Csődvédelmi Szolgálatnál kell a nyomtatványcsomagot igényelni és a kitöltött nyomtatványcsomagot benyújtani. </w:t>
      </w:r>
      <w:r w:rsidR="00A4499B">
        <w:rPr>
          <w:rFonts w:ascii="Verdana" w:eastAsia="Times New Roman" w:hAnsi="Verdana" w:cs="Arial"/>
          <w:color w:val="000000"/>
          <w:sz w:val="18"/>
          <w:szCs w:val="18"/>
          <w:lang w:eastAsia="hu-HU"/>
        </w:rPr>
        <w:br/>
      </w: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területileg illetékes </w:t>
      </w:r>
      <w:hyperlink r:id="rId10" w:history="1">
        <w:r w:rsidRPr="0094109F">
          <w:rPr>
            <w:rFonts w:ascii="Verdana" w:eastAsia="Times New Roman" w:hAnsi="Verdana" w:cs="Arial"/>
            <w:b/>
            <w:color w:val="2D6DA3"/>
            <w:sz w:val="18"/>
            <w:szCs w:val="18"/>
            <w:lang w:eastAsia="hu-HU"/>
          </w:rPr>
          <w:t>Családi Csődvédelmi Szolgálatok elérhetőségei itt</w:t>
        </w:r>
      </w:hyperlink>
      <w:r w:rsidRPr="0094109F">
        <w:rPr>
          <w:rFonts w:ascii="Verdana" w:eastAsia="Times New Roman" w:hAnsi="Verdana" w:cs="Arial"/>
          <w:color w:val="000000"/>
          <w:sz w:val="18"/>
          <w:szCs w:val="18"/>
          <w:lang w:eastAsia="hu-HU"/>
        </w:rPr>
        <w:t>.</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2D6DA3"/>
          <w:sz w:val="18"/>
          <w:szCs w:val="18"/>
          <w:lang w:eastAsia="hu-HU"/>
        </w:rPr>
      </w:pPr>
      <w:r w:rsidRPr="0094109F">
        <w:rPr>
          <w:rFonts w:ascii="Verdana" w:eastAsia="Times New Roman" w:hAnsi="Verdana" w:cs="Arial"/>
          <w:color w:val="000000"/>
          <w:sz w:val="18"/>
          <w:szCs w:val="18"/>
          <w:lang w:eastAsia="hu-HU"/>
        </w:rPr>
        <w:t>A Magyar Nemzeti Bank Pénzügyi Fogyasztóvédelmi Központ adósságrendezéssel kapcsolatos tájékoztatóit az alábbiak szerint érheti el: </w:t>
      </w:r>
      <w:hyperlink r:id="rId11" w:tgtFrame="_blank" w:history="1">
        <w:r w:rsidRPr="0094109F">
          <w:rPr>
            <w:rFonts w:ascii="Verdana" w:eastAsia="Times New Roman" w:hAnsi="Verdana" w:cs="Arial"/>
            <w:b/>
            <w:color w:val="2D6DA3"/>
            <w:sz w:val="18"/>
            <w:szCs w:val="18"/>
            <w:lang w:eastAsia="hu-HU"/>
          </w:rPr>
          <w:t>www.mnb.hu</w:t>
        </w:r>
      </w:hyperlink>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FOGYASZTÓVÉDELEM / Döntenem kell / Hitel, lízing / Adósságrendezés</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2D6DA3"/>
          <w:sz w:val="18"/>
          <w:szCs w:val="18"/>
          <w:lang w:eastAsia="hu-HU"/>
        </w:rPr>
      </w:pPr>
      <w:r w:rsidRPr="0094109F">
        <w:rPr>
          <w:rFonts w:ascii="Verdana" w:eastAsia="Times New Roman" w:hAnsi="Verdana" w:cs="Arial"/>
          <w:color w:val="000000"/>
          <w:sz w:val="18"/>
          <w:szCs w:val="18"/>
          <w:lang w:eastAsia="hu-HU"/>
        </w:rPr>
        <w:t>Közvetlenül:</w:t>
      </w:r>
      <w:hyperlink r:id="rId12" w:tgtFrame="_blank" w:history="1">
        <w:r w:rsidRPr="0094109F">
          <w:rPr>
            <w:rFonts w:ascii="Verdana" w:eastAsia="Times New Roman" w:hAnsi="Verdana" w:cs="Arial"/>
            <w:b/>
            <w:color w:val="2D6DA3"/>
            <w:sz w:val="18"/>
            <w:szCs w:val="18"/>
            <w:lang w:eastAsia="hu-HU"/>
          </w:rPr>
          <w:t>http://www.mnb.hu/fogyasztovedelem/dontenem-kell/hitel-lizing/adossagrendezes</w:t>
        </w:r>
      </w:hyperlink>
    </w:p>
    <w:p w:rsidR="00C37DD9" w:rsidRDefault="00C37DD9">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2015. október 01. napjától a kérelem elektronikus úton is kitölthető lesz</w:t>
      </w:r>
      <w:r>
        <w:rPr>
          <w:rFonts w:ascii="Verdana" w:eastAsia="Times New Roman" w:hAnsi="Verdana" w:cs="Arial"/>
          <w:color w:val="000000"/>
          <w:sz w:val="18"/>
          <w:szCs w:val="18"/>
          <w:lang w:eastAsia="hu-HU"/>
        </w:rPr>
        <w:t xml:space="preserve"> </w:t>
      </w:r>
      <w:r w:rsidRPr="0094109F">
        <w:rPr>
          <w:rFonts w:ascii="Verdana" w:eastAsia="Times New Roman" w:hAnsi="Verdana" w:cs="Arial"/>
          <w:color w:val="000000"/>
          <w:sz w:val="18"/>
          <w:szCs w:val="18"/>
          <w:lang w:eastAsia="hu-HU"/>
        </w:rPr>
        <w:t>a</w:t>
      </w:r>
      <w:r>
        <w:rPr>
          <w:rFonts w:ascii="Verdana" w:eastAsia="Times New Roman" w:hAnsi="Verdana" w:cs="Arial"/>
          <w:color w:val="000000"/>
          <w:sz w:val="18"/>
          <w:szCs w:val="18"/>
          <w:lang w:eastAsia="hu-HU"/>
        </w:rPr>
        <w:t xml:space="preserve"> </w:t>
      </w:r>
      <w:hyperlink r:id="rId13" w:tgtFrame="_blank" w:history="1">
        <w:r w:rsidRPr="00A4499B">
          <w:rPr>
            <w:rFonts w:ascii="Verdana" w:eastAsia="Times New Roman" w:hAnsi="Verdana" w:cs="Arial"/>
            <w:b/>
            <w:color w:val="2D6DA3"/>
            <w:sz w:val="18"/>
            <w:szCs w:val="18"/>
            <w:lang w:eastAsia="hu-HU"/>
          </w:rPr>
          <w:t>www.magyarorszag.hu</w:t>
        </w:r>
      </w:hyperlink>
      <w:r>
        <w:rPr>
          <w:rFonts w:ascii="Verdana" w:eastAsia="Times New Roman" w:hAnsi="Verdana" w:cs="Arial"/>
          <w:color w:val="000000"/>
          <w:sz w:val="18"/>
          <w:szCs w:val="18"/>
          <w:lang w:eastAsia="hu-HU"/>
        </w:rPr>
        <w:t xml:space="preserve"> </w:t>
      </w:r>
      <w:r w:rsidRPr="0094109F">
        <w:rPr>
          <w:rFonts w:ascii="Verdana" w:eastAsia="Times New Roman" w:hAnsi="Verdana" w:cs="Arial"/>
          <w:color w:val="000000"/>
          <w:sz w:val="18"/>
          <w:szCs w:val="18"/>
          <w:lang w:eastAsia="hu-HU"/>
        </w:rPr>
        <w:t>oldalon regisztrált Ügyfélkapuval rendelkezők által. Az elektronikus kitöltés után a </w:t>
      </w:r>
      <w:r w:rsidRPr="0094109F">
        <w:rPr>
          <w:rFonts w:ascii="Verdana" w:eastAsia="Times New Roman" w:hAnsi="Verdana" w:cs="Arial"/>
          <w:b/>
          <w:bCs/>
          <w:color w:val="000000"/>
          <w:sz w:val="18"/>
          <w:szCs w:val="18"/>
          <w:lang w:eastAsia="hu-HU"/>
        </w:rPr>
        <w:t>kinyomtatott kezdeményezés csomagot</w:t>
      </w:r>
      <w:r w:rsidRPr="0094109F">
        <w:rPr>
          <w:rFonts w:ascii="Verdana" w:eastAsia="Times New Roman" w:hAnsi="Verdana" w:cs="Arial"/>
          <w:color w:val="000000"/>
          <w:sz w:val="18"/>
          <w:szCs w:val="18"/>
          <w:lang w:eastAsia="hu-HU"/>
        </w:rPr>
        <w:t> személyesen vagy postai úton lehet eljuttatni az ún. </w:t>
      </w:r>
      <w:hyperlink r:id="rId14" w:anchor="II_6" w:history="1">
        <w:r w:rsidRPr="00A4499B">
          <w:rPr>
            <w:rFonts w:ascii="Verdana" w:eastAsia="Times New Roman" w:hAnsi="Verdana" w:cs="Arial"/>
            <w:b/>
            <w:color w:val="2D6DA3"/>
            <w:sz w:val="18"/>
            <w:szCs w:val="18"/>
            <w:lang w:eastAsia="hu-HU"/>
          </w:rPr>
          <w:t>főhitelezőhöz</w:t>
        </w:r>
      </w:hyperlink>
      <w:r w:rsidRPr="0094109F">
        <w:rPr>
          <w:rFonts w:ascii="Verdana" w:eastAsia="Times New Roman" w:hAnsi="Verdana" w:cs="Arial"/>
          <w:color w:val="000000"/>
          <w:sz w:val="18"/>
          <w:szCs w:val="18"/>
          <w:lang w:eastAsia="hu-HU"/>
        </w:rPr>
        <w:t> , azaz az adós lakhatását szolgáló ingatlanon jelzálogjoggal rendelkező, pénzügyi lízing esetén pedig a lízingbe adó pénzügyi intézményhez</w:t>
      </w:r>
      <w:r>
        <w:rPr>
          <w:rFonts w:ascii="Verdana" w:eastAsia="Times New Roman" w:hAnsi="Verdana" w:cs="Arial"/>
          <w:color w:val="000000"/>
          <w:sz w:val="18"/>
          <w:szCs w:val="18"/>
          <w:lang w:eastAsia="hu-HU"/>
        </w:rPr>
        <w:t>.</w:t>
      </w:r>
    </w:p>
    <w:p w:rsidR="00C37DD9" w:rsidRDefault="00C37DD9" w:rsidP="0094109F">
      <w:pPr>
        <w:shd w:val="clear" w:color="auto" w:fill="FFFFFF"/>
        <w:jc w:val="both"/>
        <w:rPr>
          <w:rFonts w:ascii="Verdana" w:eastAsia="Times New Roman" w:hAnsi="Verdana" w:cs="Arial"/>
          <w:color w:val="000000"/>
          <w:sz w:val="18"/>
          <w:szCs w:val="18"/>
          <w:lang w:eastAsia="hu-HU"/>
        </w:rPr>
      </w:pPr>
    </w:p>
    <w:p w:rsidR="00167539" w:rsidRDefault="00167539" w:rsidP="0094109F">
      <w:pPr>
        <w:shd w:val="clear" w:color="auto" w:fill="FFFFFF"/>
        <w:jc w:val="both"/>
        <w:rPr>
          <w:rFonts w:ascii="Verdana" w:eastAsia="Times New Roman" w:hAnsi="Verdana" w:cs="Arial"/>
          <w:color w:val="000000"/>
          <w:sz w:val="18"/>
          <w:szCs w:val="18"/>
          <w:lang w:eastAsia="hu-HU"/>
        </w:rPr>
      </w:pPr>
    </w:p>
    <w:p w:rsidR="00167539" w:rsidRDefault="000F4D14" w:rsidP="00167539">
      <w:r>
        <w:pict>
          <v:rect id="_x0000_i1031" style="width:0;height:1.5pt" o:hralign="center" o:hrstd="t" o:hr="t" fillcolor="#a0a0a0" stroked="f"/>
        </w:pict>
      </w:r>
    </w:p>
    <w:p w:rsidR="00167539" w:rsidRDefault="00167539" w:rsidP="00167539">
      <w:pPr>
        <w:jc w:val="center"/>
        <w:rPr>
          <w:rFonts w:ascii="Verdana" w:hAnsi="Verdana" w:cs="Times New Roman"/>
          <w:sz w:val="18"/>
          <w:szCs w:val="18"/>
        </w:rPr>
      </w:pPr>
      <w:r>
        <w:rPr>
          <w:rFonts w:ascii="Verdana" w:hAnsi="Verdana" w:cs="Times New Roman"/>
          <w:noProof/>
          <w:sz w:val="18"/>
          <w:szCs w:val="18"/>
          <w:lang w:eastAsia="hu-HU"/>
        </w:rPr>
        <w:drawing>
          <wp:inline distT="0" distB="0" distL="0" distR="0" wp14:anchorId="4583589D" wp14:editId="5AEB5A85">
            <wp:extent cx="688769" cy="742579"/>
            <wp:effectExtent l="0" t="0" r="0" b="63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png"/>
                    <pic:cNvPicPr/>
                  </pic:nvPicPr>
                  <pic:blipFill>
                    <a:blip r:embed="rId9">
                      <a:extLst>
                        <a:ext uri="{28A0092B-C50C-407E-A947-70E740481C1C}">
                          <a14:useLocalDpi xmlns:a14="http://schemas.microsoft.com/office/drawing/2010/main" val="0"/>
                        </a:ext>
                      </a:extLst>
                    </a:blip>
                    <a:stretch>
                      <a:fillRect/>
                    </a:stretch>
                  </pic:blipFill>
                  <pic:spPr>
                    <a:xfrm>
                      <a:off x="0" y="0"/>
                      <a:ext cx="688367" cy="742146"/>
                    </a:xfrm>
                    <a:prstGeom prst="rect">
                      <a:avLst/>
                    </a:prstGeom>
                  </pic:spPr>
                </pic:pic>
              </a:graphicData>
            </a:graphic>
          </wp:inline>
        </w:drawing>
      </w:r>
    </w:p>
    <w:p w:rsidR="00C37DD9" w:rsidRDefault="00C37DD9" w:rsidP="0094109F">
      <w:pPr>
        <w:shd w:val="clear" w:color="auto" w:fill="FFFFFF"/>
        <w:jc w:val="both"/>
        <w:rPr>
          <w:rFonts w:ascii="Verdana" w:eastAsia="Times New Roman" w:hAnsi="Verdana" w:cs="Arial"/>
          <w:color w:val="000000"/>
          <w:sz w:val="18"/>
          <w:szCs w:val="18"/>
          <w:lang w:eastAsia="hu-HU"/>
        </w:rPr>
      </w:pPr>
    </w:p>
    <w:p w:rsidR="00C37DD9" w:rsidRDefault="00C37DD9">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7"/>
        <w:gridCol w:w="4927"/>
      </w:tblGrid>
      <w:tr w:rsidR="0094109F" w:rsidRPr="00200E94" w:rsidTr="009C57EB">
        <w:tc>
          <w:tcPr>
            <w:tcW w:w="9854" w:type="dxa"/>
            <w:gridSpan w:val="2"/>
            <w:tcBorders>
              <w:top w:val="nil"/>
              <w:left w:val="nil"/>
              <w:bottom w:val="nil"/>
              <w:right w:val="nil"/>
            </w:tcBorders>
            <w:vAlign w:val="center"/>
          </w:tcPr>
          <w:p w:rsidR="0094109F" w:rsidRPr="00200E94" w:rsidRDefault="0094109F" w:rsidP="00200E94">
            <w:pPr>
              <w:pStyle w:val="Cmsor1"/>
              <w:spacing w:line="360" w:lineRule="auto"/>
              <w:jc w:val="both"/>
              <w:outlineLvl w:val="0"/>
              <w:rPr>
                <w:sz w:val="24"/>
              </w:rPr>
            </w:pPr>
            <w:bookmarkStart w:id="57" w:name="_Toc428742509"/>
            <w:bookmarkStart w:id="58" w:name="_Toc428992116"/>
            <w:r w:rsidRPr="00200E94">
              <w:rPr>
                <w:sz w:val="24"/>
              </w:rPr>
              <w:lastRenderedPageBreak/>
              <w:t>AZ ADÓSSÁGRENDEZÉS KEZDEMÉNYEZÉS ŰRLAP EGYES FEJEZETEI</w:t>
            </w:r>
            <w:bookmarkEnd w:id="57"/>
            <w:bookmarkEnd w:id="58"/>
          </w:p>
        </w:tc>
      </w:tr>
      <w:tr w:rsidR="0094109F" w:rsidTr="009C57EB">
        <w:tc>
          <w:tcPr>
            <w:tcW w:w="4927" w:type="dxa"/>
            <w:tcBorders>
              <w:top w:val="dotted" w:sz="4" w:space="0" w:color="auto"/>
              <w:left w:val="dotted" w:sz="4" w:space="0" w:color="auto"/>
              <w:bottom w:val="dotted" w:sz="4" w:space="0" w:color="auto"/>
              <w:right w:val="dotted" w:sz="4" w:space="0" w:color="auto"/>
            </w:tcBorders>
            <w:vAlign w:val="center"/>
          </w:tcPr>
          <w:p w:rsidR="0094109F" w:rsidRPr="0073219A" w:rsidRDefault="0094109F" w:rsidP="009C57EB">
            <w:pPr>
              <w:rPr>
                <w:rFonts w:ascii="Arial Black" w:hAnsi="Arial Black"/>
                <w:b/>
                <w:sz w:val="24"/>
              </w:rPr>
            </w:pPr>
            <w:r w:rsidRPr="0073219A">
              <w:rPr>
                <w:rFonts w:ascii="Arial Black" w:hAnsi="Arial Black"/>
                <w:b/>
              </w:rPr>
              <w:t>1. FEJEZET</w:t>
            </w:r>
            <w:r>
              <w:rPr>
                <w:rFonts w:ascii="Arial Black" w:hAnsi="Arial Black"/>
                <w:b/>
              </w:rPr>
              <w:t xml:space="preserve"> –ARE KEZDEMÉNYEZÉS</w:t>
            </w:r>
          </w:p>
        </w:tc>
        <w:tc>
          <w:tcPr>
            <w:tcW w:w="4927" w:type="dxa"/>
            <w:tcBorders>
              <w:top w:val="dotted" w:sz="4" w:space="0" w:color="auto"/>
              <w:left w:val="dotted" w:sz="4" w:space="0" w:color="auto"/>
              <w:bottom w:val="dotted" w:sz="4" w:space="0" w:color="auto"/>
              <w:right w:val="dotted" w:sz="4" w:space="0" w:color="auto"/>
            </w:tcBorders>
            <w:vAlign w:val="center"/>
          </w:tcPr>
          <w:p w:rsidR="0094109F" w:rsidRDefault="0094109F" w:rsidP="009C57EB">
            <w:pPr>
              <w:spacing w:line="276" w:lineRule="auto"/>
              <w:jc w:val="center"/>
              <w:rPr>
                <w:szCs w:val="24"/>
              </w:rPr>
            </w:pPr>
            <w:r>
              <w:rPr>
                <w:noProof/>
                <w:lang w:eastAsia="hu-HU"/>
              </w:rPr>
              <w:drawing>
                <wp:inline distT="0" distB="0" distL="0" distR="0" wp14:anchorId="11FC9834" wp14:editId="2267CE58">
                  <wp:extent cx="2447925" cy="2571750"/>
                  <wp:effectExtent l="0" t="0" r="952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447925" cy="2571750"/>
                          </a:xfrm>
                          <a:prstGeom prst="rect">
                            <a:avLst/>
                          </a:prstGeom>
                        </pic:spPr>
                      </pic:pic>
                    </a:graphicData>
                  </a:graphic>
                </wp:inline>
              </w:drawing>
            </w:r>
          </w:p>
        </w:tc>
      </w:tr>
      <w:tr w:rsidR="0094109F" w:rsidTr="009C57EB">
        <w:tc>
          <w:tcPr>
            <w:tcW w:w="4927" w:type="dxa"/>
            <w:tcBorders>
              <w:top w:val="dotted" w:sz="4" w:space="0" w:color="auto"/>
            </w:tcBorders>
            <w:vAlign w:val="center"/>
          </w:tcPr>
          <w:p w:rsidR="0094109F" w:rsidRPr="00C57140" w:rsidRDefault="0094109F" w:rsidP="009C57EB">
            <w:pPr>
              <w:spacing w:line="276" w:lineRule="auto"/>
              <w:rPr>
                <w:noProof/>
                <w:lang w:eastAsia="hu-HU"/>
              </w:rPr>
            </w:pPr>
            <w:r>
              <w:rPr>
                <w:rFonts w:ascii="Arial Black" w:hAnsi="Arial Black"/>
                <w:b/>
              </w:rPr>
              <w:t>2</w:t>
            </w:r>
            <w:r w:rsidRPr="0073219A">
              <w:rPr>
                <w:rFonts w:ascii="Arial Black" w:hAnsi="Arial Black"/>
                <w:b/>
              </w:rPr>
              <w:t>. FEJEZET</w:t>
            </w:r>
            <w:r>
              <w:rPr>
                <w:rFonts w:ascii="Arial Black" w:hAnsi="Arial Black"/>
                <w:b/>
              </w:rPr>
              <w:t xml:space="preserve"> –ARE VAGYONLELTÁR</w:t>
            </w:r>
          </w:p>
        </w:tc>
        <w:tc>
          <w:tcPr>
            <w:tcW w:w="4927" w:type="dxa"/>
            <w:tcBorders>
              <w:top w:val="dotted" w:sz="4" w:space="0" w:color="auto"/>
            </w:tcBorders>
            <w:vAlign w:val="center"/>
          </w:tcPr>
          <w:p w:rsidR="0094109F" w:rsidRDefault="0094109F" w:rsidP="009C57EB">
            <w:pPr>
              <w:spacing w:line="276" w:lineRule="auto"/>
              <w:jc w:val="center"/>
              <w:rPr>
                <w:noProof/>
                <w:lang w:eastAsia="hu-HU"/>
              </w:rPr>
            </w:pPr>
            <w:r>
              <w:rPr>
                <w:noProof/>
                <w:lang w:eastAsia="hu-HU"/>
              </w:rPr>
              <w:drawing>
                <wp:inline distT="0" distB="0" distL="0" distR="0" wp14:anchorId="0363DC71" wp14:editId="290C7FB1">
                  <wp:extent cx="2486025" cy="2552700"/>
                  <wp:effectExtent l="0" t="0" r="952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486025" cy="2552700"/>
                          </a:xfrm>
                          <a:prstGeom prst="rect">
                            <a:avLst/>
                          </a:prstGeom>
                        </pic:spPr>
                      </pic:pic>
                    </a:graphicData>
                  </a:graphic>
                </wp:inline>
              </w:drawing>
            </w:r>
          </w:p>
        </w:tc>
      </w:tr>
      <w:tr w:rsidR="0094109F" w:rsidTr="009C57EB">
        <w:tc>
          <w:tcPr>
            <w:tcW w:w="4927" w:type="dxa"/>
            <w:vAlign w:val="center"/>
          </w:tcPr>
          <w:p w:rsidR="0094109F" w:rsidRPr="00C57140" w:rsidRDefault="0094109F" w:rsidP="009C57EB">
            <w:pPr>
              <w:spacing w:line="276" w:lineRule="auto"/>
              <w:rPr>
                <w:noProof/>
                <w:lang w:eastAsia="hu-HU"/>
              </w:rPr>
            </w:pPr>
            <w:r>
              <w:rPr>
                <w:rFonts w:ascii="Arial Black" w:hAnsi="Arial Black"/>
                <w:b/>
              </w:rPr>
              <w:t>2</w:t>
            </w:r>
            <w:r w:rsidRPr="0073219A">
              <w:rPr>
                <w:rFonts w:ascii="Arial Black" w:hAnsi="Arial Black"/>
                <w:b/>
              </w:rPr>
              <w:t>. FEJEZET</w:t>
            </w:r>
            <w:r>
              <w:rPr>
                <w:rFonts w:ascii="Arial Black" w:hAnsi="Arial Black"/>
                <w:b/>
              </w:rPr>
              <w:t xml:space="preserve"> –ARE NYILATKOZATOK</w:t>
            </w:r>
          </w:p>
        </w:tc>
        <w:tc>
          <w:tcPr>
            <w:tcW w:w="4927" w:type="dxa"/>
            <w:vAlign w:val="center"/>
          </w:tcPr>
          <w:p w:rsidR="0094109F" w:rsidRDefault="0094109F" w:rsidP="009C57EB">
            <w:pPr>
              <w:spacing w:line="276" w:lineRule="auto"/>
              <w:jc w:val="center"/>
              <w:rPr>
                <w:noProof/>
                <w:lang w:eastAsia="hu-HU"/>
              </w:rPr>
            </w:pPr>
            <w:r>
              <w:rPr>
                <w:noProof/>
                <w:lang w:eastAsia="hu-HU"/>
              </w:rPr>
              <w:drawing>
                <wp:inline distT="0" distB="0" distL="0" distR="0" wp14:anchorId="5F8B7C52" wp14:editId="052D3986">
                  <wp:extent cx="2486025" cy="260985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486025" cy="2609850"/>
                          </a:xfrm>
                          <a:prstGeom prst="rect">
                            <a:avLst/>
                          </a:prstGeom>
                        </pic:spPr>
                      </pic:pic>
                    </a:graphicData>
                  </a:graphic>
                </wp:inline>
              </w:drawing>
            </w:r>
          </w:p>
        </w:tc>
      </w:tr>
    </w:tbl>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w:t>
      </w:r>
      <w:r w:rsidRPr="0094109F">
        <w:rPr>
          <w:rFonts w:ascii="Verdana" w:eastAsia="Times New Roman" w:hAnsi="Verdana" w:cs="Arial"/>
          <w:b/>
          <w:bCs/>
          <w:color w:val="000000"/>
          <w:sz w:val="18"/>
          <w:szCs w:val="18"/>
          <w:lang w:eastAsia="hu-HU"/>
        </w:rPr>
        <w:t>adós és adóstárs csak közösen</w:t>
      </w:r>
      <w:r w:rsidRPr="0094109F">
        <w:rPr>
          <w:rFonts w:ascii="Verdana" w:eastAsia="Times New Roman" w:hAnsi="Verdana" w:cs="Arial"/>
          <w:color w:val="000000"/>
          <w:sz w:val="18"/>
          <w:szCs w:val="18"/>
          <w:lang w:eastAsia="hu-HU"/>
        </w:rPr>
        <w:t> kezdeményezheti az adósságrendezési eljárást és csak egy adósságrendezési eljárásban vehetnek részt.</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b/>
          <w:bCs/>
          <w:color w:val="000000"/>
          <w:sz w:val="18"/>
          <w:szCs w:val="18"/>
          <w:lang w:eastAsia="hu-HU"/>
        </w:rPr>
      </w:pPr>
      <w:r w:rsidRPr="0094109F">
        <w:rPr>
          <w:rFonts w:ascii="Verdana" w:eastAsia="Times New Roman" w:hAnsi="Verdana" w:cs="Arial"/>
          <w:b/>
          <w:bCs/>
          <w:color w:val="000000"/>
          <w:sz w:val="18"/>
          <w:szCs w:val="18"/>
          <w:lang w:eastAsia="hu-HU"/>
        </w:rPr>
        <w:t>2016. szeptember 30-ig a törvényi feltételeknek megfelelő adós tartozásáért helytállni köteles adóstárs, dologi kötelezett, kezes is kezdeményezhet adósságrendezési eljárást, ha</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numPr>
          <w:ilvl w:val="0"/>
          <w:numId w:val="15"/>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megfelel</w:t>
      </w:r>
      <w:r w:rsidRPr="0094109F">
        <w:rPr>
          <w:rFonts w:ascii="Verdana" w:eastAsia="Times New Roman" w:hAnsi="Verdana" w:cs="Arial"/>
          <w:color w:val="000000"/>
          <w:sz w:val="18"/>
          <w:szCs w:val="18"/>
          <w:lang w:eastAsia="hu-HU"/>
        </w:rPr>
        <w:t> a törvény szerinti </w:t>
      </w:r>
      <w:r w:rsidRPr="0094109F">
        <w:rPr>
          <w:rFonts w:ascii="Verdana" w:eastAsia="Times New Roman" w:hAnsi="Verdana" w:cs="Arial"/>
          <w:b/>
          <w:bCs/>
          <w:color w:val="000000"/>
          <w:sz w:val="18"/>
          <w:szCs w:val="18"/>
          <w:lang w:eastAsia="hu-HU"/>
        </w:rPr>
        <w:t>feltételeknek</w:t>
      </w:r>
      <w:r w:rsidRPr="0094109F">
        <w:rPr>
          <w:rFonts w:ascii="Verdana" w:eastAsia="Times New Roman" w:hAnsi="Verdana" w:cs="Arial"/>
          <w:color w:val="000000"/>
          <w:sz w:val="18"/>
          <w:szCs w:val="18"/>
          <w:lang w:eastAsia="hu-HU"/>
        </w:rPr>
        <w:t>, és</w:t>
      </w:r>
    </w:p>
    <w:p w:rsidR="0094109F" w:rsidRPr="0094109F" w:rsidRDefault="0094109F" w:rsidP="0094109F">
      <w:pPr>
        <w:numPr>
          <w:ilvl w:val="0"/>
          <w:numId w:val="15"/>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 vagy adóstárs kötelezettségeinek megfizetésére vonatkozóan a </w:t>
      </w:r>
      <w:r w:rsidRPr="0094109F">
        <w:rPr>
          <w:rFonts w:ascii="Verdana" w:eastAsia="Times New Roman" w:hAnsi="Verdana" w:cs="Arial"/>
          <w:b/>
          <w:bCs/>
          <w:color w:val="000000"/>
          <w:sz w:val="18"/>
          <w:szCs w:val="18"/>
          <w:lang w:eastAsia="hu-HU"/>
        </w:rPr>
        <w:t>jogosult a teljesítésre felszólította vagy felszólítja</w:t>
      </w:r>
      <w:r w:rsidRPr="0094109F">
        <w:rPr>
          <w:rFonts w:ascii="Verdana" w:eastAsia="Times New Roman" w:hAnsi="Verdana" w:cs="Arial"/>
          <w:color w:val="000000"/>
          <w:sz w:val="18"/>
          <w:szCs w:val="18"/>
          <w:lang w:eastAsia="hu-HU"/>
        </w:rPr>
        <w:t>.</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ügyintézés megkönnyítése érdekében egymásnak teljes bizonyító erővel rendelkező magánokiratba (írásban két tanú előtt nyilatkozva) vagy közjegyző által közokiratba foglalt meghatalmazást adhatnak.</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adósságrendezés iránti kezdeményezés </w:t>
      </w:r>
      <w:hyperlink r:id="rId18" w:history="1">
        <w:r w:rsidRPr="0094109F">
          <w:rPr>
            <w:rFonts w:ascii="Verdana" w:eastAsia="Times New Roman" w:hAnsi="Verdana" w:cs="Arial"/>
            <w:b/>
            <w:color w:val="2D6DA3"/>
            <w:sz w:val="18"/>
            <w:szCs w:val="18"/>
            <w:lang w:eastAsia="hu-HU"/>
          </w:rPr>
          <w:t>valamennyi mellékletével együtt itt tölthető le</w:t>
        </w:r>
      </w:hyperlink>
      <w:r w:rsidRPr="0094109F">
        <w:rPr>
          <w:rFonts w:ascii="Verdana" w:eastAsia="Times New Roman" w:hAnsi="Verdana" w:cs="Arial"/>
          <w:color w:val="000000"/>
          <w:sz w:val="18"/>
          <w:szCs w:val="18"/>
          <w:lang w:eastAsia="hu-HU"/>
        </w:rPr>
        <w:t> és</w:t>
      </w:r>
    </w:p>
    <w:p w:rsidR="0094109F" w:rsidRPr="0094109F" w:rsidRDefault="0094109F" w:rsidP="0094109F">
      <w:pPr>
        <w:numPr>
          <w:ilvl w:val="0"/>
          <w:numId w:val="16"/>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kézzel</w:t>
      </w:r>
      <w:r w:rsidRPr="0094109F">
        <w:rPr>
          <w:rFonts w:ascii="Verdana" w:eastAsia="Times New Roman" w:hAnsi="Verdana" w:cs="Arial"/>
          <w:color w:val="000000"/>
          <w:sz w:val="18"/>
          <w:szCs w:val="18"/>
          <w:lang w:eastAsia="hu-HU"/>
        </w:rPr>
        <w:t> - olvashatóan - vagy </w:t>
      </w:r>
      <w:r w:rsidRPr="0094109F">
        <w:rPr>
          <w:rFonts w:ascii="Verdana" w:eastAsia="Times New Roman" w:hAnsi="Verdana" w:cs="Arial"/>
          <w:b/>
          <w:bCs/>
          <w:color w:val="000000"/>
          <w:sz w:val="18"/>
          <w:szCs w:val="18"/>
          <w:lang w:eastAsia="hu-HU"/>
        </w:rPr>
        <w:t>írógéppel kitöltve</w:t>
      </w:r>
      <w:r w:rsidRPr="0094109F">
        <w:rPr>
          <w:rFonts w:ascii="Verdana" w:eastAsia="Times New Roman" w:hAnsi="Verdana" w:cs="Arial"/>
          <w:color w:val="000000"/>
          <w:sz w:val="18"/>
          <w:szCs w:val="18"/>
          <w:lang w:eastAsia="hu-HU"/>
        </w:rPr>
        <w:t>,</w:t>
      </w:r>
    </w:p>
    <w:p w:rsidR="0094109F" w:rsidRPr="0094109F" w:rsidRDefault="0094109F" w:rsidP="0094109F">
      <w:pPr>
        <w:numPr>
          <w:ilvl w:val="0"/>
          <w:numId w:val="16"/>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aláírva</w:t>
      </w:r>
      <w:r w:rsidRPr="0094109F">
        <w:rPr>
          <w:rFonts w:ascii="Verdana" w:eastAsia="Times New Roman" w:hAnsi="Verdana" w:cs="Arial"/>
          <w:color w:val="000000"/>
          <w:sz w:val="18"/>
          <w:szCs w:val="18"/>
          <w:lang w:eastAsia="hu-HU"/>
        </w:rPr>
        <w:t>,</w:t>
      </w:r>
    </w:p>
    <w:p w:rsidR="0094109F" w:rsidRPr="0094109F" w:rsidRDefault="0094109F" w:rsidP="0094109F">
      <w:pPr>
        <w:numPr>
          <w:ilvl w:val="0"/>
          <w:numId w:val="16"/>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dátummal ellátva</w:t>
      </w:r>
      <w:r w:rsidRPr="0094109F">
        <w:rPr>
          <w:rFonts w:ascii="Verdana" w:eastAsia="Times New Roman" w:hAnsi="Verdana" w:cs="Arial"/>
          <w:color w:val="000000"/>
          <w:sz w:val="18"/>
          <w:szCs w:val="18"/>
          <w:lang w:eastAsia="hu-HU"/>
        </w:rPr>
        <w:t>,</w:t>
      </w:r>
    </w:p>
    <w:p w:rsidR="0094109F" w:rsidRPr="0094109F" w:rsidRDefault="0094109F" w:rsidP="0094109F">
      <w:pPr>
        <w:numPr>
          <w:ilvl w:val="0"/>
          <w:numId w:val="16"/>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szükséges </w:t>
      </w:r>
      <w:r w:rsidRPr="0094109F">
        <w:rPr>
          <w:rFonts w:ascii="Verdana" w:eastAsia="Times New Roman" w:hAnsi="Verdana" w:cs="Arial"/>
          <w:b/>
          <w:bCs/>
          <w:color w:val="000000"/>
          <w:sz w:val="18"/>
          <w:szCs w:val="18"/>
          <w:lang w:eastAsia="hu-HU"/>
        </w:rPr>
        <w:t>nyilatkozatok aláírása</w:t>
      </w:r>
      <w:r w:rsidRPr="0094109F">
        <w:rPr>
          <w:rFonts w:ascii="Verdana" w:eastAsia="Times New Roman" w:hAnsi="Verdana" w:cs="Arial"/>
          <w:color w:val="000000"/>
          <w:sz w:val="18"/>
          <w:szCs w:val="18"/>
          <w:lang w:eastAsia="hu-HU"/>
        </w:rPr>
        <w:t> után és</w:t>
      </w:r>
    </w:p>
    <w:p w:rsidR="0094109F" w:rsidRPr="0094109F" w:rsidRDefault="0094109F" w:rsidP="0094109F">
      <w:pPr>
        <w:numPr>
          <w:ilvl w:val="0"/>
          <w:numId w:val="16"/>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előírt </w:t>
      </w:r>
      <w:r w:rsidRPr="0094109F">
        <w:rPr>
          <w:rFonts w:ascii="Verdana" w:eastAsia="Times New Roman" w:hAnsi="Verdana" w:cs="Arial"/>
          <w:b/>
          <w:bCs/>
          <w:color w:val="000000"/>
          <w:sz w:val="18"/>
          <w:szCs w:val="18"/>
          <w:lang w:eastAsia="hu-HU"/>
        </w:rPr>
        <w:t>mellékletek csatolását</w:t>
      </w:r>
      <w:r w:rsidRPr="0094109F">
        <w:rPr>
          <w:rFonts w:ascii="Verdana" w:eastAsia="Times New Roman" w:hAnsi="Verdana" w:cs="Arial"/>
          <w:color w:val="000000"/>
          <w:sz w:val="18"/>
          <w:szCs w:val="18"/>
          <w:lang w:eastAsia="hu-HU"/>
        </w:rPr>
        <w:t> követően</w:t>
      </w:r>
    </w:p>
    <w:p w:rsidR="0094109F" w:rsidRDefault="0094109F" w:rsidP="0094109F">
      <w:pPr>
        <w:shd w:val="clear" w:color="auto" w:fill="FFFFFF"/>
        <w:jc w:val="both"/>
        <w:rPr>
          <w:rFonts w:ascii="Verdana" w:eastAsia="Times New Roman" w:hAnsi="Verdana" w:cs="Arial"/>
          <w:color w:val="000000"/>
          <w:sz w:val="18"/>
          <w:szCs w:val="18"/>
          <w:lang w:eastAsia="hu-HU"/>
        </w:rPr>
      </w:pPr>
      <w:proofErr w:type="gramStart"/>
      <w:r w:rsidRPr="0094109F">
        <w:rPr>
          <w:rFonts w:ascii="Verdana" w:eastAsia="Times New Roman" w:hAnsi="Verdana" w:cs="Arial"/>
          <w:color w:val="000000"/>
          <w:sz w:val="18"/>
          <w:szCs w:val="18"/>
          <w:lang w:eastAsia="hu-HU"/>
        </w:rPr>
        <w:t>nyújtható</w:t>
      </w:r>
      <w:proofErr w:type="gramEnd"/>
      <w:r w:rsidRPr="0094109F">
        <w:rPr>
          <w:rFonts w:ascii="Verdana" w:eastAsia="Times New Roman" w:hAnsi="Verdana" w:cs="Arial"/>
          <w:color w:val="000000"/>
          <w:sz w:val="18"/>
          <w:szCs w:val="18"/>
          <w:lang w:eastAsia="hu-HU"/>
        </w:rPr>
        <w:t xml:space="preserve"> be a </w:t>
      </w:r>
      <w:hyperlink r:id="rId19" w:anchor="alcim_1" w:history="1">
        <w:r w:rsidRPr="0094109F">
          <w:rPr>
            <w:rFonts w:ascii="Verdana" w:eastAsia="Times New Roman" w:hAnsi="Verdana" w:cs="Arial"/>
            <w:b/>
            <w:color w:val="2D6DA3"/>
            <w:sz w:val="18"/>
            <w:szCs w:val="18"/>
            <w:lang w:eastAsia="hu-HU"/>
          </w:rPr>
          <w:t>főhitelező</w:t>
        </w:r>
      </w:hyperlink>
      <w:r w:rsidRPr="0094109F">
        <w:rPr>
          <w:rFonts w:ascii="Verdana" w:eastAsia="Times New Roman" w:hAnsi="Verdana" w:cs="Arial"/>
          <w:color w:val="000000"/>
          <w:sz w:val="18"/>
          <w:szCs w:val="18"/>
          <w:lang w:eastAsia="hu-HU"/>
        </w:rPr>
        <w:t> pénzügyi intézményhez, személyesen vagy postai úton.</w:t>
      </w:r>
    </w:p>
    <w:p w:rsidR="0094109F" w:rsidRDefault="0094109F" w:rsidP="0094109F">
      <w:pPr>
        <w:shd w:val="clear" w:color="auto" w:fill="FFFFFF"/>
        <w:jc w:val="both"/>
        <w:rPr>
          <w:rFonts w:ascii="Verdana" w:eastAsia="Times New Roman" w:hAnsi="Verdana" w:cs="Arial"/>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4F0474" w:rsidRPr="001C4D3B" w:rsidTr="009C57EB">
        <w:tc>
          <w:tcPr>
            <w:tcW w:w="10344" w:type="dxa"/>
            <w:shd w:val="clear" w:color="auto" w:fill="FFFF00"/>
            <w:vAlign w:val="center"/>
          </w:tcPr>
          <w:p w:rsidR="004F0474" w:rsidRPr="001C4D3B" w:rsidRDefault="003053CD" w:rsidP="001C4D3B">
            <w:pPr>
              <w:pStyle w:val="Cmsor2"/>
              <w:spacing w:before="60" w:after="60"/>
              <w:outlineLvl w:val="1"/>
              <w:rPr>
                <w:rFonts w:ascii="Verdana" w:hAnsi="Verdana" w:cs="Arial"/>
                <w:color w:val="auto"/>
                <w:sz w:val="20"/>
                <w:szCs w:val="20"/>
              </w:rPr>
            </w:pPr>
            <w:bookmarkStart w:id="59" w:name="_Toc428992117"/>
            <w:r w:rsidRPr="001C4D3B">
              <w:rPr>
                <w:rFonts w:ascii="Verdana" w:hAnsi="Verdana" w:cs="Arial"/>
                <w:color w:val="auto"/>
                <w:sz w:val="20"/>
                <w:szCs w:val="20"/>
              </w:rPr>
              <w:t>3</w:t>
            </w:r>
            <w:r w:rsidR="004F0474" w:rsidRPr="001C4D3B">
              <w:rPr>
                <w:rFonts w:ascii="Verdana" w:hAnsi="Verdana" w:cs="Arial"/>
                <w:color w:val="auto"/>
                <w:sz w:val="20"/>
                <w:szCs w:val="20"/>
              </w:rPr>
              <w:t>.</w:t>
            </w:r>
            <w:r w:rsidRPr="001C4D3B">
              <w:rPr>
                <w:rFonts w:ascii="Verdana" w:hAnsi="Verdana" w:cs="Arial"/>
                <w:color w:val="auto"/>
                <w:sz w:val="20"/>
                <w:szCs w:val="20"/>
              </w:rPr>
              <w:t>2</w:t>
            </w:r>
            <w:r w:rsidR="004F0474" w:rsidRPr="001C4D3B">
              <w:rPr>
                <w:rFonts w:ascii="Verdana" w:hAnsi="Verdana" w:cs="Arial"/>
                <w:color w:val="auto"/>
                <w:sz w:val="20"/>
                <w:szCs w:val="20"/>
              </w:rPr>
              <w:t>.</w:t>
            </w:r>
            <w:r w:rsidR="004F0474" w:rsidRPr="001C4D3B">
              <w:rPr>
                <w:rFonts w:ascii="Verdana" w:hAnsi="Verdana" w:cs="Arial"/>
                <w:color w:val="auto"/>
                <w:sz w:val="20"/>
                <w:szCs w:val="20"/>
              </w:rPr>
              <w:tab/>
              <w:t xml:space="preserve">A kezdeményezés </w:t>
            </w:r>
            <w:r w:rsidRPr="001C4D3B">
              <w:rPr>
                <w:rFonts w:ascii="Verdana" w:hAnsi="Verdana" w:cs="Arial"/>
                <w:color w:val="auto"/>
                <w:sz w:val="20"/>
                <w:szCs w:val="20"/>
              </w:rPr>
              <w:t>megvizsgálása</w:t>
            </w:r>
            <w:bookmarkEnd w:id="59"/>
          </w:p>
        </w:tc>
      </w:tr>
    </w:tbl>
    <w:p w:rsidR="00A4499B" w:rsidRDefault="00A4499B" w:rsidP="0094109F">
      <w:pPr>
        <w:shd w:val="clear" w:color="auto" w:fill="FFFFFF"/>
        <w:jc w:val="both"/>
        <w:rPr>
          <w:rFonts w:ascii="Verdana" w:eastAsia="Times New Roman" w:hAnsi="Verdana" w:cs="Arial"/>
          <w:color w:val="000000"/>
          <w:sz w:val="18"/>
          <w:szCs w:val="18"/>
          <w:lang w:eastAsia="hu-HU"/>
        </w:rPr>
      </w:pPr>
    </w:p>
    <w:p w:rsidR="003053CD"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adósságrendezés kezdeményezésének benyújtására vonatkozó dokumentumok átvételéről a pénzügyi intézmény </w:t>
      </w:r>
      <w:r w:rsidRPr="0094109F">
        <w:rPr>
          <w:rFonts w:ascii="Verdana" w:eastAsia="Times New Roman" w:hAnsi="Verdana" w:cs="Arial"/>
          <w:b/>
          <w:bCs/>
          <w:color w:val="000000"/>
          <w:sz w:val="18"/>
          <w:szCs w:val="18"/>
          <w:lang w:eastAsia="hu-HU"/>
        </w:rPr>
        <w:t>nyolc napon belül elismervényt küld</w:t>
      </w:r>
      <w:r w:rsidRPr="0094109F">
        <w:rPr>
          <w:rFonts w:ascii="Verdana" w:eastAsia="Times New Roman" w:hAnsi="Verdana" w:cs="Arial"/>
          <w:color w:val="000000"/>
          <w:sz w:val="18"/>
          <w:szCs w:val="18"/>
          <w:lang w:eastAsia="hu-HU"/>
        </w:rPr>
        <w:t xml:space="preserve">. Az elismervény kiadásáig az adósságrendezési eljárás kezdeményezését a pénzügyi intézmény </w:t>
      </w:r>
      <w:r w:rsidRPr="0094109F">
        <w:rPr>
          <w:rFonts w:ascii="Verdana" w:eastAsia="Times New Roman" w:hAnsi="Verdana" w:cs="Arial"/>
          <w:b/>
          <w:bCs/>
          <w:color w:val="000000"/>
          <w:sz w:val="18"/>
          <w:szCs w:val="18"/>
          <w:lang w:eastAsia="hu-HU"/>
        </w:rPr>
        <w:t>megvizsgálja</w:t>
      </w:r>
      <w:r w:rsidRPr="0094109F">
        <w:rPr>
          <w:rFonts w:ascii="Verdana" w:eastAsia="Times New Roman" w:hAnsi="Verdana" w:cs="Arial"/>
          <w:color w:val="000000"/>
          <w:sz w:val="18"/>
          <w:szCs w:val="18"/>
          <w:lang w:eastAsia="hu-HU"/>
        </w:rPr>
        <w:t xml:space="preserve"> abból a szempontból, hogy az adott ügyben vállalja-e a főhitelezői feladatok ellátását. </w:t>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Ha az adósnak </w:t>
      </w:r>
      <w:r w:rsidRPr="0094109F">
        <w:rPr>
          <w:rFonts w:ascii="Verdana" w:eastAsia="Times New Roman" w:hAnsi="Verdana" w:cs="Arial"/>
          <w:b/>
          <w:bCs/>
          <w:color w:val="000000"/>
          <w:sz w:val="18"/>
          <w:szCs w:val="18"/>
          <w:lang w:eastAsia="hu-HU"/>
        </w:rPr>
        <w:t>más hitelezői</w:t>
      </w:r>
      <w:r w:rsidRPr="0094109F">
        <w:rPr>
          <w:rFonts w:ascii="Verdana" w:eastAsia="Times New Roman" w:hAnsi="Verdana" w:cs="Arial"/>
          <w:color w:val="000000"/>
          <w:sz w:val="18"/>
          <w:szCs w:val="18"/>
          <w:lang w:eastAsia="hu-HU"/>
        </w:rPr>
        <w:t> is vannak, nem csak a főhitelezőnél keletkezett tartozása, akkor a főhitelező </w:t>
      </w:r>
      <w:r w:rsidRPr="0094109F">
        <w:rPr>
          <w:rFonts w:ascii="Verdana" w:eastAsia="Times New Roman" w:hAnsi="Verdana" w:cs="Arial"/>
          <w:b/>
          <w:bCs/>
          <w:color w:val="000000"/>
          <w:sz w:val="18"/>
          <w:szCs w:val="18"/>
          <w:lang w:eastAsia="hu-HU"/>
        </w:rPr>
        <w:t>nem köteles elvállalni</w:t>
      </w:r>
      <w:r w:rsidRPr="0094109F">
        <w:rPr>
          <w:rFonts w:ascii="Verdana" w:eastAsia="Times New Roman" w:hAnsi="Verdana" w:cs="Arial"/>
          <w:color w:val="000000"/>
          <w:sz w:val="18"/>
          <w:szCs w:val="18"/>
          <w:lang w:eastAsia="hu-HU"/>
        </w:rPr>
        <w:t> az eljárás lefolytatását.</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benyújtott kezdeményezést a pénzügyi intézmény </w:t>
      </w:r>
      <w:r w:rsidRPr="0094109F">
        <w:rPr>
          <w:rFonts w:ascii="Verdana" w:eastAsia="Times New Roman" w:hAnsi="Verdana" w:cs="Arial"/>
          <w:b/>
          <w:bCs/>
          <w:color w:val="000000"/>
          <w:sz w:val="18"/>
          <w:szCs w:val="18"/>
          <w:lang w:eastAsia="hu-HU"/>
        </w:rPr>
        <w:t>abból a szempontból is megvizsgálja</w:t>
      </w:r>
      <w:r w:rsidRPr="0094109F">
        <w:rPr>
          <w:rFonts w:ascii="Verdana" w:eastAsia="Times New Roman" w:hAnsi="Verdana" w:cs="Arial"/>
          <w:color w:val="000000"/>
          <w:sz w:val="18"/>
          <w:szCs w:val="18"/>
          <w:lang w:eastAsia="hu-HU"/>
        </w:rPr>
        <w:t>, nincs-e a kezdeményezésben közölt adatok és nyilatkozatok alapján a kezdeményezést a törvény 7. §, 8. §, 9. § (</w:t>
      </w:r>
      <w:hyperlink r:id="rId20" w:anchor="alcim_2" w:history="1">
        <w:r w:rsidRPr="003053CD">
          <w:rPr>
            <w:rFonts w:ascii="Verdana" w:eastAsia="Times New Roman" w:hAnsi="Verdana" w:cs="Arial"/>
            <w:b/>
            <w:color w:val="2D6DA3"/>
            <w:sz w:val="18"/>
            <w:szCs w:val="18"/>
            <w:lang w:eastAsia="hu-HU"/>
          </w:rPr>
          <w:t>a kezdeményezés általános feltételei</w:t>
        </w:r>
      </w:hyperlink>
      <w:r w:rsidRPr="0094109F">
        <w:rPr>
          <w:rFonts w:ascii="Verdana" w:eastAsia="Times New Roman" w:hAnsi="Verdana" w:cs="Arial"/>
          <w:color w:val="000000"/>
          <w:sz w:val="18"/>
          <w:szCs w:val="18"/>
          <w:lang w:eastAsia="hu-HU"/>
        </w:rPr>
        <w:t xml:space="preserve">) és 104. § - </w:t>
      </w:r>
      <w:proofErr w:type="spellStart"/>
      <w:r w:rsidRPr="0094109F">
        <w:rPr>
          <w:rFonts w:ascii="Verdana" w:eastAsia="Times New Roman" w:hAnsi="Verdana" w:cs="Arial"/>
          <w:color w:val="000000"/>
          <w:sz w:val="18"/>
          <w:szCs w:val="18"/>
          <w:lang w:eastAsia="hu-HU"/>
        </w:rPr>
        <w:t>ban</w:t>
      </w:r>
      <w:proofErr w:type="spellEnd"/>
      <w:r w:rsidRPr="0094109F">
        <w:rPr>
          <w:rFonts w:ascii="Verdana" w:eastAsia="Times New Roman" w:hAnsi="Verdana" w:cs="Arial"/>
          <w:color w:val="000000"/>
          <w:sz w:val="18"/>
          <w:szCs w:val="18"/>
          <w:lang w:eastAsia="hu-HU"/>
        </w:rPr>
        <w:t xml:space="preserve"> (</w:t>
      </w:r>
      <w:hyperlink r:id="rId21" w:anchor="alcim_7" w:history="1">
        <w:r w:rsidRPr="003053CD">
          <w:rPr>
            <w:rFonts w:ascii="Verdana" w:eastAsia="Times New Roman" w:hAnsi="Verdana" w:cs="Arial"/>
            <w:b/>
            <w:color w:val="2D6DA3"/>
            <w:sz w:val="18"/>
            <w:szCs w:val="18"/>
            <w:lang w:eastAsia="hu-HU"/>
          </w:rPr>
          <w:t>Az eljárás kezdeményezése I. Ütem</w:t>
        </w:r>
      </w:hyperlink>
      <w:r w:rsidRPr="0094109F">
        <w:rPr>
          <w:rFonts w:ascii="Verdana" w:eastAsia="Times New Roman" w:hAnsi="Verdana" w:cs="Arial"/>
          <w:color w:val="000000"/>
          <w:sz w:val="18"/>
          <w:szCs w:val="18"/>
          <w:lang w:eastAsia="hu-HU"/>
        </w:rPr>
        <w:t>) foglalt feltételek alapján kizáró ok, valamint abból a szempontból, hogy a 104.§ (3) bekezdés alapján nem határidőn túl terjesztette-e elő a kezdeményezést (</w:t>
      </w:r>
      <w:hyperlink r:id="rId22" w:anchor="alcim_7" w:history="1">
        <w:r w:rsidRPr="003053CD">
          <w:rPr>
            <w:rFonts w:ascii="Verdana" w:eastAsia="Times New Roman" w:hAnsi="Verdana" w:cs="Arial"/>
            <w:b/>
            <w:color w:val="2D6DA3"/>
            <w:sz w:val="18"/>
            <w:szCs w:val="18"/>
            <w:lang w:eastAsia="hu-HU"/>
          </w:rPr>
          <w:t>Az eljárás kezdeményezése I. Ütem</w:t>
        </w:r>
      </w:hyperlink>
      <w:r w:rsidRPr="0094109F">
        <w:rPr>
          <w:rFonts w:ascii="Verdana" w:eastAsia="Times New Roman" w:hAnsi="Verdana" w:cs="Arial"/>
          <w:color w:val="000000"/>
          <w:sz w:val="18"/>
          <w:szCs w:val="18"/>
          <w:lang w:eastAsia="hu-HU"/>
        </w:rPr>
        <w:t>).</w:t>
      </w:r>
    </w:p>
    <w:p w:rsidR="003053CD" w:rsidRDefault="003053CD" w:rsidP="0094109F">
      <w:pPr>
        <w:shd w:val="clear" w:color="auto" w:fill="FFFFFF"/>
        <w:jc w:val="both"/>
        <w:rPr>
          <w:rFonts w:ascii="Verdana" w:eastAsia="Times New Roman" w:hAnsi="Verdana" w:cs="Arial"/>
          <w:color w:val="000000"/>
          <w:sz w:val="18"/>
          <w:szCs w:val="18"/>
          <w:lang w:eastAsia="hu-HU"/>
        </w:rPr>
      </w:pPr>
    </w:p>
    <w:p w:rsidR="00EC5BE5"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Ha a megvizsgált kezdeményezés minden szempontból megfelel a törvénykezdeményezésre vonatkozó előírásainak, akkor </w:t>
      </w:r>
      <w:r w:rsidRPr="0094109F">
        <w:rPr>
          <w:rFonts w:ascii="Verdana" w:eastAsia="Times New Roman" w:hAnsi="Verdana" w:cs="Arial"/>
          <w:b/>
          <w:bCs/>
          <w:color w:val="000000"/>
          <w:sz w:val="18"/>
          <w:szCs w:val="18"/>
          <w:lang w:eastAsia="hu-HU"/>
        </w:rPr>
        <w:t>az adósságrendezés kezdeményezésének joghatásai a kérelem benyújtásától számított 8. napon beállnak</w:t>
      </w:r>
      <w:r w:rsidRPr="0094109F">
        <w:rPr>
          <w:rFonts w:ascii="Verdana" w:eastAsia="Times New Roman" w:hAnsi="Verdana" w:cs="Arial"/>
          <w:color w:val="000000"/>
          <w:sz w:val="18"/>
          <w:szCs w:val="18"/>
          <w:lang w:eastAsia="hu-HU"/>
        </w:rPr>
        <w:t xml:space="preserve">. </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EC5BE5" w:rsidRDefault="00EC5BE5"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Erről a tényről az átvételi elismervényben a pénzügyi intézmény ad tájékoztatást (</w:t>
      </w:r>
      <w:hyperlink r:id="rId23" w:history="1">
        <w:r w:rsidRPr="0094109F">
          <w:rPr>
            <w:rFonts w:ascii="Verdana" w:eastAsia="Times New Roman" w:hAnsi="Verdana" w:cs="Arial"/>
            <w:color w:val="2D6DA3"/>
            <w:sz w:val="18"/>
            <w:szCs w:val="18"/>
            <w:lang w:eastAsia="hu-HU"/>
          </w:rPr>
          <w:t>a kezdeményezés joghatásai</w:t>
        </w:r>
      </w:hyperlink>
      <w:r w:rsidRPr="0094109F">
        <w:rPr>
          <w:rFonts w:ascii="Verdana" w:eastAsia="Times New Roman" w:hAnsi="Verdana" w:cs="Arial"/>
          <w:color w:val="000000"/>
          <w:sz w:val="18"/>
          <w:szCs w:val="18"/>
          <w:lang w:eastAsia="hu-HU"/>
        </w:rPr>
        <w:t>).</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Ha a kezdeményezést benyújtó adós a kérelmet a </w:t>
      </w:r>
      <w:r w:rsidRPr="0094109F">
        <w:rPr>
          <w:rFonts w:ascii="Verdana" w:eastAsia="Times New Roman" w:hAnsi="Verdana" w:cs="Arial"/>
          <w:b/>
          <w:color w:val="000000"/>
          <w:sz w:val="18"/>
          <w:szCs w:val="18"/>
          <w:lang w:eastAsia="hu-HU"/>
        </w:rPr>
        <w:t>104. § (3)</w:t>
      </w:r>
      <w:r w:rsidRPr="0094109F">
        <w:rPr>
          <w:rFonts w:ascii="Verdana" w:eastAsia="Times New Roman" w:hAnsi="Verdana" w:cs="Arial"/>
          <w:color w:val="000000"/>
          <w:sz w:val="18"/>
          <w:szCs w:val="18"/>
          <w:lang w:eastAsia="hu-HU"/>
        </w:rPr>
        <w:t xml:space="preserve"> bekezdésében meghatározott határidőn túl terjesztette elő, vagy a kezdeményezés nem felel meg a törvényben előírt általános kezdeményezési feltételeknek akkor a pénzügyi intézmény legkésőbb a kezdeményezés átvételétől számított </w:t>
      </w:r>
      <w:r w:rsidRPr="0094109F">
        <w:rPr>
          <w:rFonts w:ascii="Verdana" w:eastAsia="Times New Roman" w:hAnsi="Verdana" w:cs="Arial"/>
          <w:b/>
          <w:bCs/>
          <w:color w:val="000000"/>
          <w:sz w:val="18"/>
          <w:szCs w:val="18"/>
          <w:lang w:eastAsia="hu-HU"/>
        </w:rPr>
        <w:t>8 napon belül nyilatkozattételre hívja fel a kezdeményezőt</w:t>
      </w:r>
      <w:r w:rsidRPr="0094109F">
        <w:rPr>
          <w:rFonts w:ascii="Verdana" w:eastAsia="Times New Roman" w:hAnsi="Verdana" w:cs="Arial"/>
          <w:color w:val="000000"/>
          <w:sz w:val="18"/>
          <w:szCs w:val="18"/>
          <w:lang w:eastAsia="hu-HU"/>
        </w:rPr>
        <w:t>, hogy ebben az esetben is fenntartja-e a kezdeményezést. Egyidejűleg azt is jelzi, hogy ha az adós fenntartja a kezdeményezést, akkor azt meg fogja küldeni az adós lakóhelye szerint illetékes Családi Csődvédelmi Szolgálatnak, amely az iratok alapján sikertelen adósságrendezési kezdeményezésként fogja megküldeni a kezdeményezést a bírósághoz. Ennek alapján pedig az adós további </w:t>
      </w:r>
      <w:r w:rsidRPr="0094109F">
        <w:rPr>
          <w:rFonts w:ascii="Verdana" w:eastAsia="Times New Roman" w:hAnsi="Verdana" w:cs="Arial"/>
          <w:b/>
          <w:bCs/>
          <w:color w:val="000000"/>
          <w:sz w:val="18"/>
          <w:szCs w:val="18"/>
          <w:lang w:eastAsia="hu-HU"/>
        </w:rPr>
        <w:t>10 évre kizárja magát</w:t>
      </w:r>
      <w:r w:rsidRPr="0094109F">
        <w:rPr>
          <w:rFonts w:ascii="Verdana" w:eastAsia="Times New Roman" w:hAnsi="Verdana" w:cs="Arial"/>
          <w:color w:val="000000"/>
          <w:sz w:val="18"/>
          <w:szCs w:val="18"/>
          <w:lang w:eastAsia="hu-HU"/>
        </w:rPr>
        <w:t> az adósságrendezési kezdeményezés lehetősége alól.</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bCs/>
          <w:color w:val="000000"/>
          <w:sz w:val="18"/>
          <w:szCs w:val="18"/>
          <w:lang w:eastAsia="hu-HU"/>
        </w:rPr>
      </w:pPr>
      <w:r w:rsidRPr="0094109F">
        <w:rPr>
          <w:rFonts w:ascii="Verdana" w:eastAsia="Times New Roman" w:hAnsi="Verdana" w:cs="Arial"/>
          <w:color w:val="000000"/>
          <w:sz w:val="18"/>
          <w:szCs w:val="18"/>
          <w:lang w:eastAsia="hu-HU"/>
        </w:rPr>
        <w:t>A kezdeményező a felhívás kézhezvételét követő 8 napon belül a pénzügyi intézmény ügyfélszolgálatánál személyesen, vagy ennek a címére postai úton megküldve írásban nyilatkozhat, hogy mégis </w:t>
      </w:r>
      <w:r w:rsidRPr="0094109F">
        <w:rPr>
          <w:rFonts w:ascii="Verdana" w:eastAsia="Times New Roman" w:hAnsi="Verdana" w:cs="Arial"/>
          <w:b/>
          <w:bCs/>
          <w:color w:val="000000"/>
          <w:sz w:val="18"/>
          <w:szCs w:val="18"/>
          <w:lang w:eastAsia="hu-HU"/>
        </w:rPr>
        <w:t>fenntartja a kezdeményezést, Ebben az esetben az adósságrendezés kezdeményezésének joghatásai e nyilatkozatnak a pénzügyi intézmény általi kézhezvételét követő munkanapon 18.00 órakor állnak be.</w:t>
      </w:r>
    </w:p>
    <w:p w:rsidR="003053CD" w:rsidRDefault="003053CD" w:rsidP="0094109F">
      <w:pPr>
        <w:shd w:val="clear" w:color="auto" w:fill="FFFFFF"/>
        <w:jc w:val="both"/>
        <w:rPr>
          <w:rFonts w:ascii="Verdana" w:eastAsia="Times New Roman" w:hAnsi="Verdana" w:cs="Arial"/>
          <w:bCs/>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3053CD" w:rsidRPr="001C4D3B" w:rsidTr="003053CD">
        <w:tc>
          <w:tcPr>
            <w:tcW w:w="10344" w:type="dxa"/>
            <w:shd w:val="clear" w:color="auto" w:fill="FFFF00"/>
            <w:vAlign w:val="center"/>
          </w:tcPr>
          <w:p w:rsidR="003053CD" w:rsidRPr="001C4D3B" w:rsidRDefault="003053CD" w:rsidP="001C4D3B">
            <w:pPr>
              <w:pStyle w:val="Cmsor2"/>
              <w:spacing w:before="60" w:after="60"/>
              <w:outlineLvl w:val="1"/>
              <w:rPr>
                <w:rFonts w:ascii="Verdana" w:hAnsi="Verdana" w:cs="Arial"/>
                <w:color w:val="auto"/>
                <w:sz w:val="20"/>
                <w:szCs w:val="20"/>
              </w:rPr>
            </w:pPr>
            <w:bookmarkStart w:id="60" w:name="_Toc428992118"/>
            <w:r w:rsidRPr="001C4D3B">
              <w:rPr>
                <w:rFonts w:ascii="Verdana" w:hAnsi="Verdana" w:cs="Arial"/>
                <w:color w:val="auto"/>
                <w:sz w:val="20"/>
                <w:szCs w:val="20"/>
              </w:rPr>
              <w:t>3.3.</w:t>
            </w:r>
            <w:r w:rsidRPr="001C4D3B">
              <w:rPr>
                <w:rFonts w:ascii="Verdana" w:hAnsi="Verdana" w:cs="Arial"/>
                <w:color w:val="auto"/>
                <w:sz w:val="20"/>
                <w:szCs w:val="20"/>
              </w:rPr>
              <w:tab/>
              <w:t>Bejegyzés a Központi Hitelinformációs Rendszerbe</w:t>
            </w:r>
            <w:bookmarkEnd w:id="60"/>
          </w:p>
        </w:tc>
      </w:tr>
    </w:tbl>
    <w:p w:rsidR="003053CD" w:rsidRDefault="003053CD" w:rsidP="0094109F">
      <w:pPr>
        <w:shd w:val="clear" w:color="auto" w:fill="FFFFFF"/>
        <w:jc w:val="both"/>
        <w:rPr>
          <w:rFonts w:ascii="Verdana" w:eastAsia="Times New Roman" w:hAnsi="Verdana" w:cs="Arial"/>
          <w:bCs/>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adósságrendezési eljárás kezdeményezésének tényét a kezdeményezés joghatásainak beálltától számított 5 munkanapon belül a főhitelező értesítése alapján a Csődvédelmi Szolgálat bejegyzi az adósságrendezésről kialakított közhiteles nyilvántartásba (ARE Nyilvántartás) és a Központi Hitelinformációs Rendszerbe (KHR).</w:t>
      </w:r>
    </w:p>
    <w:p w:rsidR="003053CD" w:rsidRDefault="003053CD" w:rsidP="0094109F">
      <w:pPr>
        <w:shd w:val="clear" w:color="auto" w:fill="FFFFFF"/>
        <w:jc w:val="both"/>
        <w:rPr>
          <w:rFonts w:ascii="Verdana" w:eastAsia="Times New Roman" w:hAnsi="Verdana" w:cs="Arial"/>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3053CD" w:rsidRPr="001C4D3B" w:rsidTr="009C57EB">
        <w:tc>
          <w:tcPr>
            <w:tcW w:w="10344" w:type="dxa"/>
            <w:shd w:val="clear" w:color="auto" w:fill="FFFF00"/>
            <w:vAlign w:val="center"/>
          </w:tcPr>
          <w:p w:rsidR="003053CD" w:rsidRPr="001C4D3B" w:rsidRDefault="003053CD" w:rsidP="001C4D3B">
            <w:pPr>
              <w:pStyle w:val="Cmsor2"/>
              <w:spacing w:before="60" w:after="60"/>
              <w:outlineLvl w:val="1"/>
              <w:rPr>
                <w:rFonts w:ascii="Verdana" w:hAnsi="Verdana" w:cs="Arial"/>
                <w:color w:val="auto"/>
                <w:sz w:val="20"/>
                <w:szCs w:val="20"/>
              </w:rPr>
            </w:pPr>
            <w:bookmarkStart w:id="61" w:name="_Toc428992119"/>
            <w:r w:rsidRPr="001C4D3B">
              <w:rPr>
                <w:rFonts w:ascii="Verdana" w:hAnsi="Verdana" w:cs="Arial"/>
                <w:color w:val="auto"/>
                <w:sz w:val="20"/>
                <w:szCs w:val="20"/>
              </w:rPr>
              <w:t>3.4.</w:t>
            </w:r>
            <w:r w:rsidRPr="001C4D3B">
              <w:rPr>
                <w:rFonts w:ascii="Verdana" w:hAnsi="Verdana" w:cs="Arial"/>
                <w:color w:val="auto"/>
                <w:sz w:val="20"/>
                <w:szCs w:val="20"/>
              </w:rPr>
              <w:tab/>
              <w:t>Főhitelező vizsgálati szakasza</w:t>
            </w:r>
            <w:bookmarkEnd w:id="61"/>
          </w:p>
        </w:tc>
      </w:tr>
    </w:tbl>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Pr="003053CD" w:rsidRDefault="0094109F" w:rsidP="003053CD">
      <w:pPr>
        <w:jc w:val="both"/>
        <w:rPr>
          <w:rFonts w:ascii="Arial Black" w:hAnsi="Arial Black" w:cs="Arial Black"/>
          <w:b/>
          <w:bCs/>
        </w:rPr>
      </w:pPr>
      <w:bookmarkStart w:id="62" w:name="alcim_3"/>
      <w:bookmarkEnd w:id="62"/>
      <w:r w:rsidRPr="003053CD">
        <w:rPr>
          <w:rFonts w:ascii="Arial Black" w:hAnsi="Arial Black" w:cs="Arial Black"/>
          <w:b/>
          <w:bCs/>
        </w:rPr>
        <w:t>Törlesztő részlet és költségátalány megfizetése</w:t>
      </w:r>
    </w:p>
    <w:p w:rsidR="003053CD" w:rsidRPr="0094109F" w:rsidRDefault="003053CD" w:rsidP="0094109F">
      <w:pPr>
        <w:shd w:val="clear" w:color="auto" w:fill="FFFFFF"/>
        <w:jc w:val="both"/>
        <w:outlineLvl w:val="3"/>
        <w:rPr>
          <w:rFonts w:ascii="Verdana" w:eastAsia="Times New Roman" w:hAnsi="Verdana" w:cs="Times New Roman"/>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főhitelező írásban tájékoztatja az adóst</w:t>
      </w:r>
    </w:p>
    <w:p w:rsidR="0094109F" w:rsidRPr="0094109F" w:rsidRDefault="0094109F" w:rsidP="0094109F">
      <w:pPr>
        <w:numPr>
          <w:ilvl w:val="0"/>
          <w:numId w:val="17"/>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minimális törlesztő részlet</w:t>
      </w:r>
      <w:r w:rsidRPr="0094109F">
        <w:rPr>
          <w:rFonts w:ascii="Verdana" w:eastAsia="Times New Roman" w:hAnsi="Verdana" w:cs="Arial"/>
          <w:color w:val="000000"/>
          <w:sz w:val="18"/>
          <w:szCs w:val="18"/>
          <w:lang w:eastAsia="hu-HU"/>
        </w:rPr>
        <w:t> összegéről (ez a zálogjoggal biztosított nyilvántartott követelés 7,8%-ának egy tizenketted része, de legfeljebb a zálogjoggal terhelt ingatlan forgalmi értéke 7,8%-ának egy tizenketted része), és</w:t>
      </w:r>
    </w:p>
    <w:p w:rsidR="0094109F" w:rsidRPr="0094109F" w:rsidRDefault="0094109F" w:rsidP="0094109F">
      <w:pPr>
        <w:numPr>
          <w:ilvl w:val="0"/>
          <w:numId w:val="17"/>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költségátalányról</w:t>
      </w:r>
      <w:r w:rsidRPr="0094109F">
        <w:rPr>
          <w:rFonts w:ascii="Verdana" w:eastAsia="Times New Roman" w:hAnsi="Verdana" w:cs="Arial"/>
          <w:color w:val="000000"/>
          <w:sz w:val="18"/>
          <w:szCs w:val="18"/>
          <w:lang w:eastAsia="hu-HU"/>
        </w:rPr>
        <w:t>. (ez egyszeri 30.000,- Ft mértékű költségtérítés a főhitelező postai és távközlési költségeinek fedezésére)</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Amennyiben az </w:t>
      </w:r>
      <w:r w:rsidRPr="0094109F">
        <w:rPr>
          <w:rFonts w:ascii="Verdana" w:eastAsia="Times New Roman" w:hAnsi="Verdana" w:cs="Arial"/>
          <w:b/>
          <w:bCs/>
          <w:color w:val="000000"/>
          <w:sz w:val="18"/>
          <w:szCs w:val="18"/>
          <w:lang w:eastAsia="hu-HU"/>
        </w:rPr>
        <w:t>adós megkezdi a törlesztést</w:t>
      </w:r>
      <w:r w:rsidRPr="0094109F">
        <w:rPr>
          <w:rFonts w:ascii="Verdana" w:eastAsia="Times New Roman" w:hAnsi="Verdana" w:cs="Arial"/>
          <w:color w:val="000000"/>
          <w:sz w:val="18"/>
          <w:szCs w:val="18"/>
          <w:lang w:eastAsia="hu-HU"/>
        </w:rPr>
        <w:t>, és </w:t>
      </w:r>
      <w:r w:rsidRPr="0094109F">
        <w:rPr>
          <w:rFonts w:ascii="Verdana" w:eastAsia="Times New Roman" w:hAnsi="Verdana" w:cs="Arial"/>
          <w:b/>
          <w:bCs/>
          <w:color w:val="000000"/>
          <w:sz w:val="18"/>
          <w:szCs w:val="18"/>
          <w:lang w:eastAsia="hu-HU"/>
        </w:rPr>
        <w:t>megfizeti költségátalányt</w:t>
      </w:r>
      <w:r w:rsidRPr="0094109F">
        <w:rPr>
          <w:rFonts w:ascii="Verdana" w:eastAsia="Times New Roman" w:hAnsi="Verdana" w:cs="Arial"/>
          <w:color w:val="000000"/>
          <w:sz w:val="18"/>
          <w:szCs w:val="18"/>
          <w:lang w:eastAsia="hu-HU"/>
        </w:rPr>
        <w:t>, akkor a főhitelező részletesen megvizsgálja a rendelkezésére álló dokumentumokat.</w:t>
      </w:r>
    </w:p>
    <w:p w:rsidR="003053CD" w:rsidRDefault="003053CD" w:rsidP="0094109F">
      <w:pPr>
        <w:shd w:val="clear" w:color="auto" w:fill="FFFFFF"/>
        <w:jc w:val="both"/>
        <w:outlineLvl w:val="3"/>
        <w:rPr>
          <w:rFonts w:ascii="Verdana" w:eastAsia="Times New Roman" w:hAnsi="Verdana" w:cs="Times New Roman"/>
          <w:color w:val="000000"/>
          <w:sz w:val="18"/>
          <w:szCs w:val="18"/>
          <w:lang w:eastAsia="hu-HU"/>
        </w:rPr>
      </w:pPr>
    </w:p>
    <w:p w:rsidR="0094109F" w:rsidRPr="003053CD" w:rsidRDefault="0094109F" w:rsidP="003053CD">
      <w:pPr>
        <w:jc w:val="both"/>
        <w:rPr>
          <w:rFonts w:ascii="Arial Black" w:hAnsi="Arial Black" w:cs="Arial Black"/>
          <w:b/>
          <w:bCs/>
        </w:rPr>
      </w:pPr>
      <w:r w:rsidRPr="003053CD">
        <w:rPr>
          <w:rFonts w:ascii="Arial Black" w:hAnsi="Arial Black" w:cs="Arial Black"/>
          <w:b/>
          <w:bCs/>
        </w:rPr>
        <w:t>Az esetleges hiányok pótlása</w:t>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Ha szükséges, akkor adategyeztetést kezdeményez, vagy felhívja az adóst az esetlegese hiányok pótlására. </w:t>
      </w:r>
      <w:r w:rsidRPr="0094109F">
        <w:rPr>
          <w:rFonts w:ascii="Verdana" w:eastAsia="Times New Roman" w:hAnsi="Verdana" w:cs="Arial"/>
          <w:b/>
          <w:bCs/>
          <w:color w:val="000000"/>
          <w:sz w:val="18"/>
          <w:szCs w:val="18"/>
          <w:lang w:eastAsia="hu-HU"/>
        </w:rPr>
        <w:t>Ha az adós a hiányokat nem pótolja, vagy nem vesz részt az adategyeztetésben</w:t>
      </w:r>
      <w:r w:rsidRPr="0094109F">
        <w:rPr>
          <w:rFonts w:ascii="Verdana" w:eastAsia="Times New Roman" w:hAnsi="Verdana" w:cs="Arial"/>
          <w:color w:val="000000"/>
          <w:sz w:val="18"/>
          <w:szCs w:val="18"/>
          <w:lang w:eastAsia="hu-HU"/>
        </w:rPr>
        <w:t>, akkor a főhitelező a benyújtott kezdeményezést </w:t>
      </w:r>
      <w:r w:rsidRPr="0094109F">
        <w:rPr>
          <w:rFonts w:ascii="Verdana" w:eastAsia="Times New Roman" w:hAnsi="Verdana" w:cs="Arial"/>
          <w:b/>
          <w:bCs/>
          <w:color w:val="000000"/>
          <w:sz w:val="18"/>
          <w:szCs w:val="18"/>
          <w:lang w:eastAsia="hu-HU"/>
        </w:rPr>
        <w:t>sikertelen adósságrendezési eljárásra</w:t>
      </w:r>
      <w:r w:rsidRPr="0094109F">
        <w:rPr>
          <w:rFonts w:ascii="Verdana" w:eastAsia="Times New Roman" w:hAnsi="Verdana" w:cs="Arial"/>
          <w:color w:val="000000"/>
          <w:sz w:val="18"/>
          <w:szCs w:val="18"/>
          <w:lang w:eastAsia="hu-HU"/>
        </w:rPr>
        <w:t> hivatkozva megküldi a Csődvédelmi Szolgálatnak, amely ezt a bírósághoz továbbítja. Ilyen esetben a bíróság végzésnek jogerőre emelkedésétől számított</w:t>
      </w:r>
      <w:r w:rsidRPr="0094109F">
        <w:rPr>
          <w:rFonts w:ascii="Verdana" w:eastAsia="Times New Roman" w:hAnsi="Verdana" w:cs="Arial"/>
          <w:b/>
          <w:bCs/>
          <w:color w:val="000000"/>
          <w:sz w:val="18"/>
          <w:szCs w:val="18"/>
          <w:lang w:eastAsia="hu-HU"/>
        </w:rPr>
        <w:t>10 éven belül nem kezdeményezhet</w:t>
      </w:r>
      <w:r w:rsidRPr="0094109F">
        <w:rPr>
          <w:rFonts w:ascii="Verdana" w:eastAsia="Times New Roman" w:hAnsi="Verdana" w:cs="Arial"/>
          <w:color w:val="000000"/>
          <w:sz w:val="18"/>
          <w:szCs w:val="18"/>
          <w:lang w:eastAsia="hu-HU"/>
        </w:rPr>
        <w:t> adósságrendezési eljárást.</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Amennyiben a főhitelezői vizsgálati szakasz sikeresen lezárul (nincs szükség hiánypótlásra, vagy az adós a kötelezettségeit teljesítette), a főhitelező - az iratok megküldésével - értesíti a Családi Csődvédelmi Szolgálatot, aki a </w:t>
      </w:r>
      <w:r w:rsidRPr="0094109F">
        <w:rPr>
          <w:rFonts w:ascii="Verdana" w:eastAsia="Times New Roman" w:hAnsi="Verdana" w:cs="Arial"/>
          <w:b/>
          <w:bCs/>
          <w:color w:val="000000"/>
          <w:sz w:val="18"/>
          <w:szCs w:val="18"/>
          <w:lang w:eastAsia="hu-HU"/>
        </w:rPr>
        <w:t>adósságrendezési eljárás sikeres kezdeményezésének a tényét bejegyzi az ARE nyilvántartásba</w:t>
      </w:r>
      <w:r w:rsidRPr="0094109F">
        <w:rPr>
          <w:rFonts w:ascii="Verdana" w:eastAsia="Times New Roman" w:hAnsi="Verdana" w:cs="Arial"/>
          <w:color w:val="000000"/>
          <w:sz w:val="18"/>
          <w:szCs w:val="18"/>
          <w:lang w:eastAsia="hu-HU"/>
        </w:rPr>
        <w:t>.</w:t>
      </w:r>
    </w:p>
    <w:p w:rsidR="003053CD" w:rsidRDefault="003053CD" w:rsidP="0094109F">
      <w:pPr>
        <w:shd w:val="clear" w:color="auto" w:fill="FFFFFF"/>
        <w:jc w:val="both"/>
        <w:rPr>
          <w:rFonts w:ascii="Verdana" w:eastAsia="Times New Roman" w:hAnsi="Verdana" w:cs="Arial"/>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3053CD" w:rsidRPr="001C4D3B" w:rsidTr="009C57EB">
        <w:tc>
          <w:tcPr>
            <w:tcW w:w="10344" w:type="dxa"/>
            <w:shd w:val="clear" w:color="auto" w:fill="FFFF00"/>
            <w:vAlign w:val="center"/>
          </w:tcPr>
          <w:p w:rsidR="003053CD" w:rsidRPr="001C4D3B" w:rsidRDefault="003053CD" w:rsidP="001C4D3B">
            <w:pPr>
              <w:pStyle w:val="Cmsor2"/>
              <w:spacing w:before="60" w:after="60"/>
              <w:outlineLvl w:val="1"/>
              <w:rPr>
                <w:rFonts w:ascii="Verdana" w:hAnsi="Verdana" w:cs="Arial"/>
                <w:color w:val="auto"/>
                <w:sz w:val="20"/>
                <w:szCs w:val="20"/>
              </w:rPr>
            </w:pPr>
            <w:bookmarkStart w:id="63" w:name="_Toc428992120"/>
            <w:r w:rsidRPr="001C4D3B">
              <w:rPr>
                <w:rFonts w:ascii="Verdana" w:hAnsi="Verdana" w:cs="Arial"/>
                <w:color w:val="auto"/>
                <w:sz w:val="20"/>
                <w:szCs w:val="20"/>
              </w:rPr>
              <w:t>3.5.</w:t>
            </w:r>
            <w:r w:rsidRPr="001C4D3B">
              <w:rPr>
                <w:rFonts w:ascii="Verdana" w:hAnsi="Verdana" w:cs="Arial"/>
                <w:color w:val="auto"/>
                <w:sz w:val="20"/>
                <w:szCs w:val="20"/>
              </w:rPr>
              <w:tab/>
              <w:t>A Családi Csődvédelmi Szolgálat vizsgálati szakasza</w:t>
            </w:r>
            <w:bookmarkEnd w:id="63"/>
          </w:p>
        </w:tc>
      </w:tr>
    </w:tbl>
    <w:p w:rsidR="0094109F" w:rsidRPr="003053CD" w:rsidRDefault="0094109F" w:rsidP="003053CD">
      <w:pPr>
        <w:shd w:val="clear" w:color="auto" w:fill="FFFFFF"/>
        <w:jc w:val="both"/>
        <w:rPr>
          <w:rFonts w:ascii="Verdana" w:eastAsia="Times New Roman" w:hAnsi="Verdana" w:cs="Arial"/>
          <w:color w:val="000000"/>
          <w:sz w:val="18"/>
          <w:szCs w:val="18"/>
          <w:lang w:eastAsia="hu-HU"/>
        </w:rPr>
      </w:pPr>
      <w:bookmarkStart w:id="64" w:name="alcim_4"/>
      <w:bookmarkEnd w:id="64"/>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főhitelező útján történő eljárás kezdeményezés esetén (a sikeres adategyeztetéssel, vagy adategyeztetés szükségessége nélkül) az eredményesen lezáruló főhitelezői eljárást követően valamennyi dokumentum a főhitelező által megküldésre kerül a Szolgálathoz.</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 xml:space="preserve">Abban a kivételes esetben, ha az adósnak nincs főhitelezője, közvetlenül (főhitelező közbeiktatása nélkül) kezdeményezhet eljárást a </w:t>
      </w:r>
      <w:proofErr w:type="spellStart"/>
      <w:r w:rsidRPr="0094109F">
        <w:rPr>
          <w:rFonts w:ascii="Verdana" w:eastAsia="Times New Roman" w:hAnsi="Verdana" w:cs="Arial"/>
          <w:b/>
          <w:bCs/>
          <w:color w:val="000000"/>
          <w:sz w:val="18"/>
          <w:szCs w:val="18"/>
          <w:lang w:eastAsia="hu-HU"/>
        </w:rPr>
        <w:t>CsSz</w:t>
      </w:r>
      <w:proofErr w:type="spellEnd"/>
      <w:r w:rsidRPr="0094109F">
        <w:rPr>
          <w:rFonts w:ascii="Verdana" w:eastAsia="Times New Roman" w:hAnsi="Verdana" w:cs="Arial"/>
          <w:b/>
          <w:bCs/>
          <w:color w:val="000000"/>
          <w:sz w:val="18"/>
          <w:szCs w:val="18"/>
          <w:lang w:eastAsia="hu-HU"/>
        </w:rPr>
        <w:t xml:space="preserve"> útján, amely már az adósságrendezés bíróság előtti</w:t>
      </w:r>
      <w:r w:rsidRPr="0094109F">
        <w:rPr>
          <w:rFonts w:ascii="Verdana" w:eastAsia="Times New Roman" w:hAnsi="Verdana" w:cs="Arial"/>
          <w:color w:val="000000"/>
          <w:sz w:val="18"/>
          <w:szCs w:val="18"/>
          <w:lang w:eastAsia="hu-HU"/>
        </w:rPr>
        <w:t> (</w:t>
      </w:r>
      <w:hyperlink r:id="rId24" w:history="1">
        <w:r w:rsidRPr="0094109F">
          <w:rPr>
            <w:rFonts w:ascii="Verdana" w:eastAsia="Times New Roman" w:hAnsi="Verdana" w:cs="Arial"/>
            <w:color w:val="2D6DA3"/>
            <w:sz w:val="18"/>
            <w:szCs w:val="18"/>
            <w:lang w:eastAsia="hu-HU"/>
          </w:rPr>
          <w:t>bírósági adósságrendezés</w:t>
        </w:r>
      </w:hyperlink>
      <w:r w:rsidRPr="0094109F">
        <w:rPr>
          <w:rFonts w:ascii="Verdana" w:eastAsia="Times New Roman" w:hAnsi="Verdana" w:cs="Arial"/>
          <w:color w:val="000000"/>
          <w:sz w:val="18"/>
          <w:szCs w:val="18"/>
          <w:lang w:eastAsia="hu-HU"/>
        </w:rPr>
        <w:t>) </w:t>
      </w:r>
      <w:r w:rsidRPr="0094109F">
        <w:rPr>
          <w:rFonts w:ascii="Verdana" w:eastAsia="Times New Roman" w:hAnsi="Verdana" w:cs="Arial"/>
          <w:b/>
          <w:bCs/>
          <w:color w:val="000000"/>
          <w:sz w:val="18"/>
          <w:szCs w:val="18"/>
          <w:lang w:eastAsia="hu-HU"/>
        </w:rPr>
        <w:t>eljárása.</w:t>
      </w:r>
    </w:p>
    <w:p w:rsidR="003053CD" w:rsidRDefault="003053CD">
      <w:pPr>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Családi Csődvédelmi Szolgálat megvizsgálja a hozzá érkezett </w:t>
      </w:r>
      <w:r w:rsidRPr="0094109F">
        <w:rPr>
          <w:rFonts w:ascii="Verdana" w:eastAsia="Times New Roman" w:hAnsi="Verdana" w:cs="Arial"/>
          <w:b/>
          <w:bCs/>
          <w:color w:val="000000"/>
          <w:sz w:val="18"/>
          <w:szCs w:val="18"/>
          <w:lang w:eastAsia="hu-HU"/>
        </w:rPr>
        <w:t>iratokat</w:t>
      </w:r>
      <w:r w:rsidRPr="0094109F">
        <w:rPr>
          <w:rFonts w:ascii="Verdana" w:eastAsia="Times New Roman" w:hAnsi="Verdana" w:cs="Arial"/>
          <w:color w:val="000000"/>
          <w:sz w:val="18"/>
          <w:szCs w:val="18"/>
          <w:lang w:eastAsia="hu-HU"/>
        </w:rPr>
        <w:t> – ellenőrzi, hogy</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numPr>
          <w:ilvl w:val="0"/>
          <w:numId w:val="18"/>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 megfelel-e a kezdeményezés </w:t>
      </w:r>
      <w:r w:rsidRPr="0094109F">
        <w:rPr>
          <w:rFonts w:ascii="Verdana" w:eastAsia="Times New Roman" w:hAnsi="Verdana" w:cs="Arial"/>
          <w:b/>
          <w:bCs/>
          <w:color w:val="000000"/>
          <w:sz w:val="18"/>
          <w:szCs w:val="18"/>
          <w:lang w:eastAsia="hu-HU"/>
        </w:rPr>
        <w:t>jogszabályban előírt feltételeinek</w:t>
      </w:r>
      <w:r w:rsidRPr="0094109F">
        <w:rPr>
          <w:rFonts w:ascii="Verdana" w:eastAsia="Times New Roman" w:hAnsi="Verdana" w:cs="Arial"/>
          <w:color w:val="000000"/>
          <w:sz w:val="18"/>
          <w:szCs w:val="18"/>
          <w:lang w:eastAsia="hu-HU"/>
        </w:rPr>
        <w:t>,</w:t>
      </w:r>
    </w:p>
    <w:p w:rsidR="0094109F" w:rsidRPr="0094109F" w:rsidRDefault="0094109F" w:rsidP="0094109F">
      <w:pPr>
        <w:numPr>
          <w:ilvl w:val="0"/>
          <w:numId w:val="18"/>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 teljes körűen eleget tett-e a jogszabályban </w:t>
      </w:r>
      <w:r w:rsidRPr="0094109F">
        <w:rPr>
          <w:rFonts w:ascii="Verdana" w:eastAsia="Times New Roman" w:hAnsi="Verdana" w:cs="Arial"/>
          <w:b/>
          <w:bCs/>
          <w:color w:val="000000"/>
          <w:sz w:val="18"/>
          <w:szCs w:val="18"/>
          <w:lang w:eastAsia="hu-HU"/>
        </w:rPr>
        <w:t>előírt kötelezettségeinek</w:t>
      </w:r>
      <w:r w:rsidRPr="0094109F">
        <w:rPr>
          <w:rFonts w:ascii="Verdana" w:eastAsia="Times New Roman" w:hAnsi="Verdana" w:cs="Arial"/>
          <w:color w:val="000000"/>
          <w:sz w:val="18"/>
          <w:szCs w:val="18"/>
          <w:lang w:eastAsia="hu-HU"/>
        </w:rPr>
        <w:t>,</w:t>
      </w:r>
    </w:p>
    <w:p w:rsidR="0094109F" w:rsidRPr="0094109F" w:rsidRDefault="0094109F" w:rsidP="0094109F">
      <w:pPr>
        <w:numPr>
          <w:ilvl w:val="0"/>
          <w:numId w:val="18"/>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ellenőrzi az adós által a </w:t>
      </w:r>
      <w:r w:rsidRPr="0094109F">
        <w:rPr>
          <w:rFonts w:ascii="Verdana" w:eastAsia="Times New Roman" w:hAnsi="Verdana" w:cs="Arial"/>
          <w:b/>
          <w:bCs/>
          <w:color w:val="000000"/>
          <w:sz w:val="18"/>
          <w:szCs w:val="18"/>
          <w:lang w:eastAsia="hu-HU"/>
        </w:rPr>
        <w:t>vagyoni helyzetről szolgáltatott adatokat</w:t>
      </w:r>
      <w:r w:rsidRPr="0094109F">
        <w:rPr>
          <w:rFonts w:ascii="Verdana" w:eastAsia="Times New Roman" w:hAnsi="Verdana" w:cs="Arial"/>
          <w:color w:val="000000"/>
          <w:sz w:val="18"/>
          <w:szCs w:val="18"/>
          <w:lang w:eastAsia="hu-HU"/>
        </w:rPr>
        <w:t>.</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EC5BE5"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Amennyiben a szükséges mellékletek, nyilatkozatok hiányoznak, vagy az adatellenőrzés során a Családi Csődvédelmi Szolgálat bármilyen eltérést talál, </w:t>
      </w:r>
      <w:r w:rsidRPr="0094109F">
        <w:rPr>
          <w:rFonts w:ascii="Verdana" w:eastAsia="Times New Roman" w:hAnsi="Verdana" w:cs="Arial"/>
          <w:b/>
          <w:bCs/>
          <w:color w:val="000000"/>
          <w:sz w:val="18"/>
          <w:szCs w:val="18"/>
          <w:lang w:eastAsia="hu-HU"/>
        </w:rPr>
        <w:t xml:space="preserve">hiánypótlási felhívást </w:t>
      </w:r>
      <w:r w:rsidRPr="0094109F">
        <w:rPr>
          <w:rFonts w:ascii="Verdana" w:eastAsia="Times New Roman" w:hAnsi="Verdana" w:cs="Arial"/>
          <w:color w:val="000000"/>
          <w:sz w:val="18"/>
          <w:szCs w:val="18"/>
          <w:lang w:eastAsia="hu-HU"/>
        </w:rPr>
        <w:t>bocsát ki az adós részére, és adategyeztetést ke</w:t>
      </w:r>
      <w:r w:rsidR="003053CD">
        <w:rPr>
          <w:rFonts w:ascii="Verdana" w:eastAsia="Times New Roman" w:hAnsi="Verdana" w:cs="Arial"/>
          <w:color w:val="000000"/>
          <w:sz w:val="18"/>
          <w:szCs w:val="18"/>
          <w:lang w:eastAsia="hu-HU"/>
        </w:rPr>
        <w:t xml:space="preserve">zdeményez. Ha az adós a </w:t>
      </w:r>
      <w:r w:rsidRPr="0094109F">
        <w:rPr>
          <w:rFonts w:ascii="Verdana" w:eastAsia="Times New Roman" w:hAnsi="Verdana" w:cs="Arial"/>
          <w:b/>
          <w:bCs/>
          <w:color w:val="000000"/>
          <w:sz w:val="18"/>
          <w:szCs w:val="18"/>
          <w:lang w:eastAsia="hu-HU"/>
        </w:rPr>
        <w:t>hiányokat nem pótolja, vagy nem vesz részt az adategyeztetésben</w:t>
      </w:r>
      <w:r w:rsidRPr="0094109F">
        <w:rPr>
          <w:rFonts w:ascii="Verdana" w:eastAsia="Times New Roman" w:hAnsi="Verdana" w:cs="Arial"/>
          <w:color w:val="000000"/>
          <w:sz w:val="18"/>
          <w:szCs w:val="18"/>
          <w:lang w:eastAsia="hu-HU"/>
        </w:rPr>
        <w:t>, akkor a főhitel</w:t>
      </w:r>
      <w:r w:rsidR="003053CD">
        <w:rPr>
          <w:rFonts w:ascii="Verdana" w:eastAsia="Times New Roman" w:hAnsi="Verdana" w:cs="Arial"/>
          <w:color w:val="000000"/>
          <w:sz w:val="18"/>
          <w:szCs w:val="18"/>
          <w:lang w:eastAsia="hu-HU"/>
        </w:rPr>
        <w:t xml:space="preserve">ező a benyújtott kezdeményezést </w:t>
      </w:r>
      <w:r w:rsidRPr="0094109F">
        <w:rPr>
          <w:rFonts w:ascii="Verdana" w:eastAsia="Times New Roman" w:hAnsi="Verdana" w:cs="Arial"/>
          <w:b/>
          <w:bCs/>
          <w:color w:val="000000"/>
          <w:sz w:val="18"/>
          <w:szCs w:val="18"/>
          <w:lang w:eastAsia="hu-HU"/>
        </w:rPr>
        <w:t>sikertelen adósságrendezési</w:t>
      </w:r>
      <w:r w:rsidR="003053CD">
        <w:rPr>
          <w:rFonts w:ascii="Verdana" w:eastAsia="Times New Roman" w:hAnsi="Verdana" w:cs="Arial"/>
          <w:color w:val="000000"/>
          <w:sz w:val="18"/>
          <w:szCs w:val="18"/>
          <w:lang w:eastAsia="hu-HU"/>
        </w:rPr>
        <w:t xml:space="preserve"> </w:t>
      </w:r>
      <w:r w:rsidRPr="0094109F">
        <w:rPr>
          <w:rFonts w:ascii="Verdana" w:eastAsia="Times New Roman" w:hAnsi="Verdana" w:cs="Arial"/>
          <w:color w:val="000000"/>
          <w:sz w:val="18"/>
          <w:szCs w:val="18"/>
          <w:lang w:eastAsia="hu-HU"/>
        </w:rPr>
        <w:t xml:space="preserve">eljárásra hivatkozva megküldi a Csődvédelmi Szolgálatnak, amely ezt a bírósághoz továbbítja. </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EC5BE5" w:rsidRDefault="00EC5BE5"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Ilyen esetben a bíróság végzésnek jogerőre emelkedésétől számított </w:t>
      </w:r>
      <w:r w:rsidRPr="0094109F">
        <w:rPr>
          <w:rFonts w:ascii="Verdana" w:eastAsia="Times New Roman" w:hAnsi="Verdana" w:cs="Arial"/>
          <w:b/>
          <w:bCs/>
          <w:color w:val="000000"/>
          <w:sz w:val="18"/>
          <w:szCs w:val="18"/>
          <w:lang w:eastAsia="hu-HU"/>
        </w:rPr>
        <w:t>10 éven belül nem kezdeményezhet adósságrendezési eljárást</w:t>
      </w:r>
      <w:r w:rsidRPr="0094109F">
        <w:rPr>
          <w:rFonts w:ascii="Verdana" w:eastAsia="Times New Roman" w:hAnsi="Verdana" w:cs="Arial"/>
          <w:color w:val="000000"/>
          <w:sz w:val="18"/>
          <w:szCs w:val="18"/>
          <w:lang w:eastAsia="hu-HU"/>
        </w:rPr>
        <w:t>.</w:t>
      </w: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r w:rsidRPr="0094109F">
        <w:rPr>
          <w:rFonts w:ascii="Verdana" w:eastAsia="Times New Roman" w:hAnsi="Verdana" w:cs="Times New Roman"/>
          <w:color w:val="000000"/>
          <w:sz w:val="18"/>
          <w:szCs w:val="18"/>
          <w:lang w:eastAsia="hu-HU"/>
        </w:rPr>
        <w:t>Adategyeztetés</w:t>
      </w: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A Családi Csődvédelmi Szolgálat az adóst, adóstársat terhelő tartozások pontos megismerése, a tartozásállomány felderítése érdekében betekint a Központi Hitelinformációs Rendszer (KHR) adataiba és az általa kezelt és a nyilvános adatbázisokból, valamint a közigazgatási hatósági eljárás és szolgáltatás általános szabályairól szóló </w:t>
      </w:r>
      <w:r w:rsidRPr="0094109F">
        <w:rPr>
          <w:rFonts w:ascii="Verdana" w:eastAsia="Times New Roman" w:hAnsi="Verdana" w:cs="Arial"/>
          <w:b/>
          <w:color w:val="000000"/>
          <w:sz w:val="18"/>
          <w:szCs w:val="18"/>
          <w:lang w:eastAsia="hu-HU"/>
        </w:rPr>
        <w:t>2004. évi CXL. törvény (</w:t>
      </w:r>
      <w:proofErr w:type="spellStart"/>
      <w:r w:rsidRPr="0094109F">
        <w:rPr>
          <w:rFonts w:ascii="Verdana" w:eastAsia="Times New Roman" w:hAnsi="Verdana" w:cs="Arial"/>
          <w:b/>
          <w:color w:val="000000"/>
          <w:sz w:val="18"/>
          <w:szCs w:val="18"/>
          <w:lang w:eastAsia="hu-HU"/>
        </w:rPr>
        <w:t>Ket</w:t>
      </w:r>
      <w:proofErr w:type="spellEnd"/>
      <w:r w:rsidRPr="0094109F">
        <w:rPr>
          <w:rFonts w:ascii="Verdana" w:eastAsia="Times New Roman" w:hAnsi="Verdana" w:cs="Arial"/>
          <w:b/>
          <w:color w:val="000000"/>
          <w:sz w:val="18"/>
          <w:szCs w:val="18"/>
          <w:lang w:eastAsia="hu-HU"/>
        </w:rPr>
        <w:t>.)</w:t>
      </w:r>
      <w:r w:rsidRPr="0094109F">
        <w:rPr>
          <w:rFonts w:ascii="Verdana" w:eastAsia="Times New Roman" w:hAnsi="Verdana" w:cs="Arial"/>
          <w:color w:val="000000"/>
          <w:sz w:val="18"/>
          <w:szCs w:val="18"/>
          <w:lang w:eastAsia="hu-HU"/>
        </w:rPr>
        <w:t xml:space="preserve"> szerinti belföldi és nemzetközi jogsegély útján, az adós által adott adatokat ellenőrzi.</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Beszerzi mindazokat az adatokat a hatóságoktól, bíróságoktól, közjegyzői nyilvántartásokból, végrehajtó szervektől, amelyek szükségesek annak elbírálásához, hogy nincs-e olyan ok vagy körülmény, amely az adós adósságrendezés kezdeményezésének akadályát képezné.</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megkeresett hatóságok az adatszolgáltatást soron kívül, de legfeljebb a kézhezvételtől számított 8 napon belül teljesítik. Ha törvény eltérően nem rendelkezik, a Családi Csődvédelmi Szolgálat jogosult az adósságrendezés feltételeinek vizsgálatához szükséges adatot a nyilvántartó szerv nyilvántartásából elektronikusan igényelni, akkor az adatot így szerzi be.</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Ha az adós által szolgáltatott adatok nem egyeznek, akkor a Szolgálat az adóst adategyeztetésre hívja fel.</w:t>
      </w:r>
      <w:r w:rsidR="003053CD">
        <w:rPr>
          <w:rFonts w:ascii="Verdana" w:eastAsia="Times New Roman" w:hAnsi="Verdana" w:cs="Arial"/>
          <w:color w:val="000000"/>
          <w:sz w:val="18"/>
          <w:szCs w:val="18"/>
          <w:lang w:eastAsia="hu-HU"/>
        </w:rPr>
        <w:t xml:space="preserve"> </w:t>
      </w:r>
      <w:r w:rsidRPr="0094109F">
        <w:rPr>
          <w:rFonts w:ascii="Verdana" w:eastAsia="Times New Roman" w:hAnsi="Verdana" w:cs="Arial"/>
          <w:color w:val="000000"/>
          <w:sz w:val="18"/>
          <w:szCs w:val="18"/>
          <w:lang w:eastAsia="hu-HU"/>
        </w:rPr>
        <w:t>Az adategyeztetés, a hiánypótlás célja a valós adatok, tények, körülmények rögzítése. Önmagának ellentmondó adatok alapján ugyanis nem lehet az eljárást lefolytatni. Éppen ezért a Szolgáltató írásban hívja fel az adóst az ellentmondás feloldására és tájékoztatja, hogy a felhívás kézhezvételétől számított 21 napon belül a hiányokat pótolja, az adategyeztetésnek tegyen eleget.</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felhívás tartalmazza azt is, hogy amennyiben a határidő eredmény nélkül telik el, akkora Szolgálat az adós kérelmét és annak mellékleteit – a főhitelező egyidejű értesítése mellett – a bírósághoz továbbítja.</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p>
    <w:p w:rsidR="0094109F" w:rsidRPr="003053CD" w:rsidRDefault="0094109F" w:rsidP="003053CD">
      <w:pPr>
        <w:jc w:val="both"/>
        <w:rPr>
          <w:rFonts w:ascii="Arial Black" w:hAnsi="Arial Black" w:cs="Arial Black"/>
          <w:b/>
          <w:bCs/>
        </w:rPr>
      </w:pPr>
      <w:r w:rsidRPr="003053CD">
        <w:rPr>
          <w:rFonts w:ascii="Arial Black" w:hAnsi="Arial Black" w:cs="Arial Black"/>
          <w:b/>
          <w:bCs/>
        </w:rPr>
        <w:t>Környezettanulmány</w:t>
      </w: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Amennyiben a főhitelezők, vagy a hitelezők számszerű többsége kéri, a Családi Csődvédelmi Szolgálat az adós (adóstárs) és vele közös háztartásban élő személyek lakhatásával összefüggő </w:t>
      </w:r>
      <w:r w:rsidRPr="0094109F">
        <w:rPr>
          <w:rFonts w:ascii="Verdana" w:eastAsia="Times New Roman" w:hAnsi="Verdana" w:cs="Arial"/>
          <w:b/>
          <w:bCs/>
          <w:color w:val="000000"/>
          <w:sz w:val="18"/>
          <w:szCs w:val="18"/>
          <w:lang w:eastAsia="hu-HU"/>
        </w:rPr>
        <w:t>környezettanulmányt</w:t>
      </w:r>
      <w:r w:rsidRPr="0094109F">
        <w:rPr>
          <w:rFonts w:ascii="Verdana" w:eastAsia="Times New Roman" w:hAnsi="Verdana" w:cs="Arial"/>
          <w:color w:val="000000"/>
          <w:sz w:val="18"/>
          <w:szCs w:val="18"/>
          <w:lang w:eastAsia="hu-HU"/>
        </w:rPr>
        <w:t> készíttet. A környezettanulmány készítésére az adós lakóhelye és az ingatlan fekvése szerinti települési önkormányzat jegyzőjét kell felkérni. A környezettanulmány elkészítésért az adósak jogszabályban meghatározott díjat kell fizetnie.</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környezettanulmány elkészíttetésének </w:t>
      </w:r>
      <w:r w:rsidRPr="0094109F">
        <w:rPr>
          <w:rFonts w:ascii="Verdana" w:eastAsia="Times New Roman" w:hAnsi="Verdana" w:cs="Arial"/>
          <w:b/>
          <w:bCs/>
          <w:color w:val="000000"/>
          <w:sz w:val="18"/>
          <w:szCs w:val="18"/>
          <w:lang w:eastAsia="hu-HU"/>
        </w:rPr>
        <w:t>célja</w:t>
      </w:r>
      <w:r w:rsidRPr="0094109F">
        <w:rPr>
          <w:rFonts w:ascii="Verdana" w:eastAsia="Times New Roman" w:hAnsi="Verdana" w:cs="Arial"/>
          <w:color w:val="000000"/>
          <w:sz w:val="18"/>
          <w:szCs w:val="18"/>
          <w:lang w:eastAsia="hu-HU"/>
        </w:rPr>
        <w:t>:</w:t>
      </w:r>
    </w:p>
    <w:p w:rsidR="0094109F" w:rsidRPr="0094109F" w:rsidRDefault="0094109F" w:rsidP="0094109F">
      <w:pPr>
        <w:numPr>
          <w:ilvl w:val="0"/>
          <w:numId w:val="19"/>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kezdeményezésben foglaltak megalapozottsága</w:t>
      </w:r>
    </w:p>
    <w:p w:rsidR="0094109F" w:rsidRPr="0094109F" w:rsidRDefault="0094109F" w:rsidP="0094109F">
      <w:pPr>
        <w:numPr>
          <w:ilvl w:val="0"/>
          <w:numId w:val="19"/>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adós (adóstárs) és vele közös háztartásban élő személyek lakhatását biztosító lakáskörülmények, a lakóingatlanban együtt élők és a lakcímadatok összevetése</w:t>
      </w:r>
    </w:p>
    <w:p w:rsidR="0094109F" w:rsidRPr="0094109F" w:rsidRDefault="0094109F" w:rsidP="0094109F">
      <w:pPr>
        <w:numPr>
          <w:ilvl w:val="0"/>
          <w:numId w:val="19"/>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adós által lakáshasználatra jogosítottak száma</w:t>
      </w:r>
    </w:p>
    <w:p w:rsidR="0094109F" w:rsidRPr="0094109F" w:rsidRDefault="0094109F" w:rsidP="0094109F">
      <w:pPr>
        <w:numPr>
          <w:ilvl w:val="0"/>
          <w:numId w:val="19"/>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lakáshasználat jogcíme</w:t>
      </w:r>
    </w:p>
    <w:p w:rsidR="0094109F" w:rsidRPr="0094109F" w:rsidRDefault="0094109F" w:rsidP="0094109F">
      <w:pPr>
        <w:numPr>
          <w:ilvl w:val="0"/>
          <w:numId w:val="19"/>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adóssal közös háztartásban élő közeli hozzátartozók vagyoni körülményei</w:t>
      </w:r>
    </w:p>
    <w:p w:rsidR="0094109F" w:rsidRDefault="0094109F" w:rsidP="0094109F">
      <w:pPr>
        <w:shd w:val="clear" w:color="auto" w:fill="FFFFFF"/>
        <w:jc w:val="both"/>
        <w:rPr>
          <w:rFonts w:ascii="Verdana" w:eastAsia="Times New Roman" w:hAnsi="Verdana" w:cs="Arial"/>
          <w:color w:val="000000"/>
          <w:sz w:val="18"/>
          <w:szCs w:val="18"/>
          <w:lang w:eastAsia="hu-HU"/>
        </w:rPr>
      </w:pPr>
      <w:proofErr w:type="gramStart"/>
      <w:r w:rsidRPr="0094109F">
        <w:rPr>
          <w:rFonts w:ascii="Verdana" w:eastAsia="Times New Roman" w:hAnsi="Verdana" w:cs="Arial"/>
          <w:color w:val="000000"/>
          <w:sz w:val="18"/>
          <w:szCs w:val="18"/>
          <w:lang w:eastAsia="hu-HU"/>
        </w:rPr>
        <w:t>megvizsgálása</w:t>
      </w:r>
      <w:proofErr w:type="gramEnd"/>
      <w:r w:rsidRPr="0094109F">
        <w:rPr>
          <w:rFonts w:ascii="Verdana" w:eastAsia="Times New Roman" w:hAnsi="Verdana" w:cs="Arial"/>
          <w:color w:val="000000"/>
          <w:sz w:val="18"/>
          <w:szCs w:val="18"/>
          <w:lang w:eastAsia="hu-HU"/>
        </w:rPr>
        <w:t>.</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Ha a jelzálogjoggal terhelt vagy a pénzügyi lízingszerződéssel érintett lakóingatlanban nem az adós lakik, környezettanulmány készítésére az adós lakóhelye és az ingatlan fekvése szerinti települési önkormányzat jegyzőjét is fel kell kérni.</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Amennyiben a vizsgálati szakasz sikeresen lezárul (nincs szükség hiánypótlásra, vagy az adós teljesítette a hiánypótlási, adategyeztetési kötelezettségét), a Családi Csődvédelmi Szolgálat az adósságrendezés sikeres kezdeményezésének a tényét haladéktalanul bejegyzi az ARE nyilvántartásba, értesíti a főhitelezőt, az ismert hitelezőket, illetve a végrehajtást foganatosító hatóságokat, a bírósági végrehajtót.</w:t>
      </w: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főhitelező feladata lesz az eljárás koordinálása, és az adósságrendezési megállapodás elkészítése.</w:t>
      </w:r>
    </w:p>
    <w:p w:rsidR="003053CD" w:rsidRDefault="003053CD" w:rsidP="0094109F">
      <w:pPr>
        <w:shd w:val="clear" w:color="auto" w:fill="FFFFFF"/>
        <w:jc w:val="both"/>
        <w:rPr>
          <w:rFonts w:ascii="Verdana" w:eastAsia="Times New Roman" w:hAnsi="Verdana" w:cs="Arial"/>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3053CD" w:rsidRPr="001C4D3B" w:rsidTr="009C57EB">
        <w:tc>
          <w:tcPr>
            <w:tcW w:w="10344" w:type="dxa"/>
            <w:shd w:val="clear" w:color="auto" w:fill="FFFF00"/>
            <w:vAlign w:val="center"/>
          </w:tcPr>
          <w:p w:rsidR="003053CD" w:rsidRPr="001C4D3B" w:rsidRDefault="0006199B" w:rsidP="001C4D3B">
            <w:pPr>
              <w:pStyle w:val="Cmsor2"/>
              <w:spacing w:before="60" w:after="60"/>
              <w:outlineLvl w:val="1"/>
              <w:rPr>
                <w:rFonts w:ascii="Verdana" w:hAnsi="Verdana" w:cs="Arial"/>
                <w:color w:val="auto"/>
                <w:sz w:val="20"/>
                <w:szCs w:val="20"/>
              </w:rPr>
            </w:pPr>
            <w:bookmarkStart w:id="65" w:name="_Toc428992121"/>
            <w:r w:rsidRPr="001C4D3B">
              <w:rPr>
                <w:rFonts w:ascii="Verdana" w:hAnsi="Verdana" w:cs="Arial"/>
                <w:color w:val="auto"/>
                <w:sz w:val="20"/>
                <w:szCs w:val="20"/>
              </w:rPr>
              <w:t>3.6</w:t>
            </w:r>
            <w:r w:rsidR="003053CD" w:rsidRPr="001C4D3B">
              <w:rPr>
                <w:rFonts w:ascii="Verdana" w:hAnsi="Verdana" w:cs="Arial"/>
                <w:color w:val="auto"/>
                <w:sz w:val="20"/>
                <w:szCs w:val="20"/>
              </w:rPr>
              <w:t>.</w:t>
            </w:r>
            <w:r w:rsidR="003053CD" w:rsidRPr="001C4D3B">
              <w:rPr>
                <w:rFonts w:ascii="Verdana" w:hAnsi="Verdana" w:cs="Arial"/>
                <w:color w:val="auto"/>
                <w:sz w:val="20"/>
                <w:szCs w:val="20"/>
              </w:rPr>
              <w:tab/>
              <w:t>Hirdetmény, igazolás, feljegyzés közhiteles nyilvántartásokba</w:t>
            </w:r>
            <w:bookmarkEnd w:id="65"/>
          </w:p>
        </w:tc>
      </w:tr>
    </w:tbl>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Pr="003053CD" w:rsidRDefault="0094109F" w:rsidP="003053CD">
      <w:pPr>
        <w:jc w:val="both"/>
        <w:rPr>
          <w:rFonts w:ascii="Arial Black" w:hAnsi="Arial Black" w:cs="Arial Black"/>
          <w:b/>
          <w:bCs/>
        </w:rPr>
      </w:pPr>
      <w:bookmarkStart w:id="66" w:name="alcim_5"/>
      <w:bookmarkEnd w:id="66"/>
      <w:r w:rsidRPr="003053CD">
        <w:rPr>
          <w:rFonts w:ascii="Arial Black" w:hAnsi="Arial Black" w:cs="Arial Black"/>
          <w:b/>
          <w:bCs/>
        </w:rPr>
        <w:t>Igazolás</w:t>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 kérelme és melléklete megvizsgálásának, valamint ha szükséges, az adategyeztetés, illetve a hiánypótlás megtörténtéről és a </w:t>
      </w:r>
      <w:r w:rsidRPr="0094109F">
        <w:rPr>
          <w:rFonts w:ascii="Verdana" w:eastAsia="Times New Roman" w:hAnsi="Verdana" w:cs="Arial"/>
          <w:b/>
          <w:bCs/>
          <w:color w:val="000000"/>
          <w:sz w:val="18"/>
          <w:szCs w:val="18"/>
          <w:lang w:eastAsia="hu-HU"/>
        </w:rPr>
        <w:t>vizsgálatok lefolytatásáról</w:t>
      </w:r>
      <w:r w:rsidRPr="0094109F">
        <w:rPr>
          <w:rFonts w:ascii="Verdana" w:eastAsia="Times New Roman" w:hAnsi="Verdana" w:cs="Arial"/>
          <w:color w:val="000000"/>
          <w:sz w:val="18"/>
          <w:szCs w:val="18"/>
          <w:lang w:eastAsia="hu-HU"/>
        </w:rPr>
        <w:t> a Családi Csődvédelmi Szolgálat az adós részére </w:t>
      </w:r>
      <w:r w:rsidRPr="0094109F">
        <w:rPr>
          <w:rFonts w:ascii="Verdana" w:eastAsia="Times New Roman" w:hAnsi="Verdana" w:cs="Arial"/>
          <w:b/>
          <w:bCs/>
          <w:color w:val="000000"/>
          <w:sz w:val="18"/>
          <w:szCs w:val="18"/>
          <w:lang w:eastAsia="hu-HU"/>
        </w:rPr>
        <w:t>igazolást</w:t>
      </w:r>
      <w:r w:rsidRPr="0094109F">
        <w:rPr>
          <w:rFonts w:ascii="Verdana" w:eastAsia="Times New Roman" w:hAnsi="Verdana" w:cs="Arial"/>
          <w:color w:val="000000"/>
          <w:sz w:val="18"/>
          <w:szCs w:val="18"/>
          <w:lang w:eastAsia="hu-HU"/>
        </w:rPr>
        <w:t> állít ki, és az igazolást, valamint a környezettanulmányról felvett jegyzőkönyvet postai úton megküldi az adósnak és a főhitelezőnek, továbbá a főhitelezőnek elektronikus úton is továbbítja.</w:t>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Családi Csődvédelmi Szolgálat az igazolás kiállításával egyidejűleg a honlapján hirdetményt tesz közzé a bíróságon kívüli adósságrendezés kezdeményezéséről.</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Ha a főhitelező vállalja a bíróságon kívüli adósságrendezés koordinálásával összefüggő feladatokat, és az adós ennek költségátalányát előlegezte, a </w:t>
      </w:r>
      <w:r w:rsidRPr="0094109F">
        <w:rPr>
          <w:rFonts w:ascii="Verdana" w:eastAsia="Times New Roman" w:hAnsi="Verdana" w:cs="Arial"/>
          <w:b/>
          <w:bCs/>
          <w:color w:val="000000"/>
          <w:sz w:val="18"/>
          <w:szCs w:val="18"/>
          <w:lang w:eastAsia="hu-HU"/>
        </w:rPr>
        <w:t>főhitelező az igazolás kézhezvételét követő 30 napon belül</w:t>
      </w:r>
      <w:r w:rsidRPr="0094109F">
        <w:rPr>
          <w:rFonts w:ascii="Verdana" w:eastAsia="Times New Roman" w:hAnsi="Verdana" w:cs="Arial"/>
          <w:color w:val="000000"/>
          <w:sz w:val="18"/>
          <w:szCs w:val="18"/>
          <w:lang w:eastAsia="hu-HU"/>
        </w:rPr>
        <w:t> az adós, adóstárs bevonásával összeállítja az eljárásban részt vevők és egyéb kötelezettek listáját, az elérhetőségükre, valamint a hitelezői követelésekre vonatkozó adatokkal.</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Ha az igazolás főhitelező általi kézhezvételétől számított 90 napon belül</w:t>
      </w:r>
      <w:r w:rsidRPr="0094109F">
        <w:rPr>
          <w:rFonts w:ascii="Verdana" w:eastAsia="Times New Roman" w:hAnsi="Verdana" w:cs="Arial"/>
          <w:color w:val="000000"/>
          <w:sz w:val="18"/>
          <w:szCs w:val="18"/>
          <w:lang w:eastAsia="hu-HU"/>
        </w:rPr>
        <w:t> – amennyiben a hitelezők között a főhitelezőn és kapcsolt vállalkozásain kívül más hitelezők vannak, akkor </w:t>
      </w:r>
      <w:r w:rsidRPr="0094109F">
        <w:rPr>
          <w:rFonts w:ascii="Verdana" w:eastAsia="Times New Roman" w:hAnsi="Verdana" w:cs="Arial"/>
          <w:b/>
          <w:bCs/>
          <w:color w:val="000000"/>
          <w:sz w:val="18"/>
          <w:szCs w:val="18"/>
          <w:lang w:eastAsia="hu-HU"/>
        </w:rPr>
        <w:t>120 napon belül – nem jön létre a bíróságon kívüli adósságrendezési megállapodás,</w:t>
      </w:r>
      <w:r w:rsidRPr="0094109F">
        <w:rPr>
          <w:rFonts w:ascii="Verdana" w:eastAsia="Times New Roman" w:hAnsi="Verdana" w:cs="Arial"/>
          <w:color w:val="000000"/>
          <w:sz w:val="18"/>
          <w:szCs w:val="18"/>
          <w:lang w:eastAsia="hu-HU"/>
        </w:rPr>
        <w:t> a főhitelező ezt a tényt elektronikusan bejelenti a Családi Csődvédelmi Szolgálatnak, és erről a bejelentésről írásban az adóst, adóstársat az egyéb kötelezetteket és a hitelezőket értesíti.</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Amennyiben volt adósságrendezési megállapodásra vonatkozóan javaslat, azt is eljuttatja a Családi Csődvédelmi Szolgálatnak, megjelölve, hogy az abban foglaltakat melyik hitelezői követelésre vonatkozóan nem fogadták el.</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3053CD" w:rsidRDefault="0094109F" w:rsidP="003053CD">
      <w:pPr>
        <w:jc w:val="both"/>
        <w:rPr>
          <w:rFonts w:ascii="Arial Black" w:hAnsi="Arial Black" w:cs="Arial Black"/>
          <w:b/>
          <w:bCs/>
        </w:rPr>
      </w:pPr>
      <w:r w:rsidRPr="003053CD">
        <w:rPr>
          <w:rFonts w:ascii="Arial Black" w:hAnsi="Arial Black" w:cs="Arial Black"/>
          <w:b/>
          <w:bCs/>
        </w:rPr>
        <w:t>A hirdetményi közzététel</w:t>
      </w: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Amennyiben a Szolgálat megállapítja, hogy az adós a bíróságon kívüli adósságrendezési eljárás lefolytatására jogosult, akkor erről honlapján hirdetményt tesz közzé.</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hirdetmény</w:t>
      </w:r>
      <w:r w:rsidRPr="0094109F">
        <w:rPr>
          <w:rFonts w:ascii="Verdana" w:eastAsia="Times New Roman" w:hAnsi="Verdana" w:cs="Arial"/>
          <w:color w:val="000000"/>
          <w:sz w:val="18"/>
          <w:szCs w:val="18"/>
          <w:lang w:eastAsia="hu-HU"/>
        </w:rPr>
        <w:t> az alábbiakat tartalmazza:</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numPr>
          <w:ilvl w:val="0"/>
          <w:numId w:val="20"/>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bíróságon kívüli </w:t>
      </w:r>
      <w:r w:rsidRPr="0094109F">
        <w:rPr>
          <w:rFonts w:ascii="Verdana" w:eastAsia="Times New Roman" w:hAnsi="Verdana" w:cs="Arial"/>
          <w:b/>
          <w:bCs/>
          <w:color w:val="000000"/>
          <w:sz w:val="18"/>
          <w:szCs w:val="18"/>
          <w:lang w:eastAsia="hu-HU"/>
        </w:rPr>
        <w:t>adósságrendezés kezdeményezésének a tényét, időpontját</w:t>
      </w:r>
    </w:p>
    <w:p w:rsidR="0094109F" w:rsidRPr="0094109F" w:rsidRDefault="0094109F" w:rsidP="0094109F">
      <w:pPr>
        <w:numPr>
          <w:ilvl w:val="0"/>
          <w:numId w:val="20"/>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w:t>
      </w:r>
      <w:r w:rsidRPr="0094109F">
        <w:rPr>
          <w:rFonts w:ascii="Verdana" w:eastAsia="Times New Roman" w:hAnsi="Verdana" w:cs="Arial"/>
          <w:b/>
          <w:bCs/>
          <w:color w:val="000000"/>
          <w:sz w:val="18"/>
          <w:szCs w:val="18"/>
          <w:lang w:eastAsia="hu-HU"/>
        </w:rPr>
        <w:t>adós, adóstárs</w:t>
      </w:r>
      <w:r w:rsidRPr="0094109F">
        <w:rPr>
          <w:rFonts w:ascii="Verdana" w:eastAsia="Times New Roman" w:hAnsi="Verdana" w:cs="Arial"/>
          <w:color w:val="000000"/>
          <w:sz w:val="18"/>
          <w:szCs w:val="18"/>
          <w:lang w:eastAsia="hu-HU"/>
        </w:rPr>
        <w:t> nevét, természetes személyazonosító adatait, lakcímadatait,</w:t>
      </w:r>
    </w:p>
    <w:p w:rsidR="0094109F" w:rsidRPr="0094109F" w:rsidRDefault="0094109F" w:rsidP="0094109F">
      <w:pPr>
        <w:numPr>
          <w:ilvl w:val="0"/>
          <w:numId w:val="20"/>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főhitelező</w:t>
      </w:r>
      <w:r w:rsidRPr="0094109F">
        <w:rPr>
          <w:rFonts w:ascii="Verdana" w:eastAsia="Times New Roman" w:hAnsi="Verdana" w:cs="Arial"/>
          <w:color w:val="000000"/>
          <w:sz w:val="18"/>
          <w:szCs w:val="18"/>
          <w:lang w:eastAsia="hu-HU"/>
        </w:rPr>
        <w:t> nevét, elérhetőségét,</w:t>
      </w:r>
    </w:p>
    <w:p w:rsidR="0094109F" w:rsidRPr="0094109F" w:rsidRDefault="0094109F" w:rsidP="0094109F">
      <w:pPr>
        <w:numPr>
          <w:ilvl w:val="0"/>
          <w:numId w:val="20"/>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hitelezőknek szóló felhívást</w:t>
      </w:r>
      <w:r w:rsidRPr="0094109F">
        <w:rPr>
          <w:rFonts w:ascii="Verdana" w:eastAsia="Times New Roman" w:hAnsi="Verdana" w:cs="Arial"/>
          <w:color w:val="000000"/>
          <w:sz w:val="18"/>
          <w:szCs w:val="18"/>
          <w:lang w:eastAsia="hu-HU"/>
        </w:rPr>
        <w:t>.</w:t>
      </w:r>
    </w:p>
    <w:p w:rsidR="003053CD" w:rsidRPr="003053CD" w:rsidRDefault="003053CD" w:rsidP="0094109F">
      <w:pPr>
        <w:shd w:val="clear" w:color="auto" w:fill="FFFFFF"/>
        <w:jc w:val="both"/>
        <w:rPr>
          <w:rFonts w:ascii="Verdana" w:eastAsia="Times New Roman" w:hAnsi="Verdana" w:cs="Arial"/>
          <w:bCs/>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A hitelezők a közzétételtől számított 15 napon belül kötelesek igényeiket az adósnak, adóstársnak és a főhitelezőnek írásban bejelenteni.</w:t>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bejelentésben meg kell adni</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numPr>
          <w:ilvl w:val="0"/>
          <w:numId w:val="21"/>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követelés jogcímét</w:t>
      </w:r>
      <w:r w:rsidRPr="0094109F">
        <w:rPr>
          <w:rFonts w:ascii="Verdana" w:eastAsia="Times New Roman" w:hAnsi="Verdana" w:cs="Arial"/>
          <w:color w:val="000000"/>
          <w:sz w:val="18"/>
          <w:szCs w:val="18"/>
          <w:lang w:eastAsia="hu-HU"/>
        </w:rPr>
        <w:t>,</w:t>
      </w:r>
    </w:p>
    <w:p w:rsidR="0094109F" w:rsidRPr="0094109F" w:rsidRDefault="0094109F" w:rsidP="0094109F">
      <w:pPr>
        <w:numPr>
          <w:ilvl w:val="0"/>
          <w:numId w:val="21"/>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tőkeösszegét, annak járulékait</w:t>
      </w:r>
      <w:r w:rsidRPr="0094109F">
        <w:rPr>
          <w:rFonts w:ascii="Verdana" w:eastAsia="Times New Roman" w:hAnsi="Verdana" w:cs="Arial"/>
          <w:color w:val="000000"/>
          <w:sz w:val="18"/>
          <w:szCs w:val="18"/>
          <w:lang w:eastAsia="hu-HU"/>
        </w:rPr>
        <w:t> (ügyleti / késedelmi kamat, költségek tételenként megbontva),</w:t>
      </w:r>
    </w:p>
    <w:p w:rsidR="0094109F" w:rsidRPr="0094109F" w:rsidRDefault="0094109F" w:rsidP="0094109F">
      <w:pPr>
        <w:numPr>
          <w:ilvl w:val="0"/>
          <w:numId w:val="21"/>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folyamatban van-e</w:t>
      </w:r>
      <w:r w:rsidRPr="0094109F">
        <w:rPr>
          <w:rFonts w:ascii="Verdana" w:eastAsia="Times New Roman" w:hAnsi="Verdana" w:cs="Arial"/>
          <w:color w:val="000000"/>
          <w:sz w:val="18"/>
          <w:szCs w:val="18"/>
          <w:lang w:eastAsia="hu-HU"/>
        </w:rPr>
        <w:t> fizetési meghagyásos, vagy bírósági, illetve végrehajtási </w:t>
      </w:r>
      <w:r w:rsidRPr="0094109F">
        <w:rPr>
          <w:rFonts w:ascii="Verdana" w:eastAsia="Times New Roman" w:hAnsi="Verdana" w:cs="Arial"/>
          <w:b/>
          <w:bCs/>
          <w:color w:val="000000"/>
          <w:sz w:val="18"/>
          <w:szCs w:val="18"/>
          <w:lang w:eastAsia="hu-HU"/>
        </w:rPr>
        <w:t>eljárás</w:t>
      </w:r>
      <w:r w:rsidRPr="0094109F">
        <w:rPr>
          <w:rFonts w:ascii="Verdana" w:eastAsia="Times New Roman" w:hAnsi="Verdana" w:cs="Arial"/>
          <w:color w:val="000000"/>
          <w:sz w:val="18"/>
          <w:szCs w:val="18"/>
          <w:lang w:eastAsia="hu-HU"/>
        </w:rPr>
        <w:t>,</w:t>
      </w:r>
    </w:p>
    <w:p w:rsidR="0094109F" w:rsidRPr="0094109F" w:rsidRDefault="0094109F" w:rsidP="0094109F">
      <w:pPr>
        <w:numPr>
          <w:ilvl w:val="0"/>
          <w:numId w:val="21"/>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kezdeményezte-e </w:t>
      </w:r>
      <w:r w:rsidRPr="0094109F">
        <w:rPr>
          <w:rFonts w:ascii="Verdana" w:eastAsia="Times New Roman" w:hAnsi="Verdana" w:cs="Arial"/>
          <w:b/>
          <w:bCs/>
          <w:color w:val="000000"/>
          <w:sz w:val="18"/>
          <w:szCs w:val="18"/>
          <w:lang w:eastAsia="hu-HU"/>
        </w:rPr>
        <w:t>zálogtárgy bíróságon kívüli értékesítés</w:t>
      </w:r>
      <w:r w:rsidRPr="0094109F">
        <w:rPr>
          <w:rFonts w:ascii="Verdana" w:eastAsia="Times New Roman" w:hAnsi="Verdana" w:cs="Arial"/>
          <w:color w:val="000000"/>
          <w:sz w:val="18"/>
          <w:szCs w:val="18"/>
          <w:lang w:eastAsia="hu-HU"/>
        </w:rPr>
        <w:t>ét,</w:t>
      </w:r>
    </w:p>
    <w:p w:rsidR="0094109F" w:rsidRPr="0094109F" w:rsidRDefault="0094109F" w:rsidP="0094109F">
      <w:pPr>
        <w:numPr>
          <w:ilvl w:val="0"/>
          <w:numId w:val="21"/>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óvadékkal biztosított követelés esetén az </w:t>
      </w:r>
      <w:r w:rsidRPr="0094109F">
        <w:rPr>
          <w:rFonts w:ascii="Verdana" w:eastAsia="Times New Roman" w:hAnsi="Verdana" w:cs="Arial"/>
          <w:b/>
          <w:bCs/>
          <w:color w:val="000000"/>
          <w:sz w:val="18"/>
          <w:szCs w:val="18"/>
          <w:lang w:eastAsia="hu-HU"/>
        </w:rPr>
        <w:t>óvadék tárgyából történt-e közvetlen kielégítés</w:t>
      </w:r>
      <w:r w:rsidRPr="0094109F">
        <w:rPr>
          <w:rFonts w:ascii="Verdana" w:eastAsia="Times New Roman" w:hAnsi="Verdana" w:cs="Arial"/>
          <w:color w:val="000000"/>
          <w:sz w:val="18"/>
          <w:szCs w:val="18"/>
          <w:lang w:eastAsia="hu-HU"/>
        </w:rPr>
        <w:t>, maradt-e fenn óvadék, illetve az elszámolás megtörtént-e.</w:t>
      </w:r>
    </w:p>
    <w:p w:rsidR="0094109F" w:rsidRPr="0094109F" w:rsidRDefault="0094109F" w:rsidP="0094109F">
      <w:pPr>
        <w:numPr>
          <w:ilvl w:val="0"/>
          <w:numId w:val="21"/>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tudomása van-e </w:t>
      </w:r>
      <w:r w:rsidRPr="0094109F">
        <w:rPr>
          <w:rFonts w:ascii="Verdana" w:eastAsia="Times New Roman" w:hAnsi="Verdana" w:cs="Arial"/>
          <w:b/>
          <w:bCs/>
          <w:color w:val="000000"/>
          <w:sz w:val="18"/>
          <w:szCs w:val="18"/>
          <w:lang w:eastAsia="hu-HU"/>
        </w:rPr>
        <w:t>végrehajtási eljárás korlátozása, vagy megszüntetés iránti eljárás</w:t>
      </w:r>
      <w:r w:rsidRPr="0094109F">
        <w:rPr>
          <w:rFonts w:ascii="Verdana" w:eastAsia="Times New Roman" w:hAnsi="Verdana" w:cs="Arial"/>
          <w:color w:val="000000"/>
          <w:sz w:val="18"/>
          <w:szCs w:val="18"/>
          <w:lang w:eastAsia="hu-HU"/>
        </w:rPr>
        <w:t>ról.</w:t>
      </w:r>
    </w:p>
    <w:p w:rsidR="003053CD" w:rsidRDefault="003053CD" w:rsidP="0094109F">
      <w:pPr>
        <w:shd w:val="clear" w:color="auto" w:fill="FFFFFF"/>
        <w:jc w:val="both"/>
        <w:outlineLvl w:val="3"/>
        <w:rPr>
          <w:rFonts w:ascii="Verdana" w:eastAsia="Times New Roman" w:hAnsi="Verdana" w:cs="Times New Roman"/>
          <w:color w:val="000000"/>
          <w:sz w:val="18"/>
          <w:szCs w:val="18"/>
          <w:lang w:eastAsia="hu-HU"/>
        </w:rPr>
      </w:pP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r w:rsidRPr="0094109F">
        <w:rPr>
          <w:rFonts w:ascii="Verdana" w:eastAsia="Times New Roman" w:hAnsi="Verdana" w:cs="Times New Roman"/>
          <w:color w:val="000000"/>
          <w:sz w:val="18"/>
          <w:szCs w:val="18"/>
          <w:lang w:eastAsia="hu-HU"/>
        </w:rPr>
        <w:t>Az adósságrendezési eljárás tényének feltüntetés az ingatlan-nyilvántartásba és a közhiteles járműnyilvántartásokba</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Családi Csődvédelmi Szolgálat a hirdetmény közzétételével egyidejűleg kezdeményezi az adósságrendezési eljárás tényének feljegyzését az </w:t>
      </w:r>
      <w:r w:rsidRPr="0094109F">
        <w:rPr>
          <w:rFonts w:ascii="Verdana" w:eastAsia="Times New Roman" w:hAnsi="Verdana" w:cs="Arial"/>
          <w:b/>
          <w:bCs/>
          <w:color w:val="000000"/>
          <w:sz w:val="18"/>
          <w:szCs w:val="18"/>
          <w:lang w:eastAsia="hu-HU"/>
        </w:rPr>
        <w:t>ingatlan-nyilvántartásba</w:t>
      </w:r>
      <w:r w:rsidRPr="0094109F">
        <w:rPr>
          <w:rFonts w:ascii="Verdana" w:eastAsia="Times New Roman" w:hAnsi="Verdana" w:cs="Arial"/>
          <w:color w:val="000000"/>
          <w:sz w:val="18"/>
          <w:szCs w:val="18"/>
          <w:lang w:eastAsia="hu-HU"/>
        </w:rPr>
        <w:t> és az adósságrendezési eljárás tényének bejegyzését a közhiteles </w:t>
      </w:r>
      <w:r w:rsidRPr="0094109F">
        <w:rPr>
          <w:rFonts w:ascii="Verdana" w:eastAsia="Times New Roman" w:hAnsi="Verdana" w:cs="Arial"/>
          <w:b/>
          <w:bCs/>
          <w:color w:val="000000"/>
          <w:sz w:val="18"/>
          <w:szCs w:val="18"/>
          <w:lang w:eastAsia="hu-HU"/>
        </w:rPr>
        <w:t>járműnyilvántartásokba</w:t>
      </w:r>
      <w:r w:rsidRPr="0094109F">
        <w:rPr>
          <w:rFonts w:ascii="Verdana" w:eastAsia="Times New Roman" w:hAnsi="Verdana" w:cs="Arial"/>
          <w:color w:val="000000"/>
          <w:sz w:val="18"/>
          <w:szCs w:val="18"/>
          <w:lang w:eastAsia="hu-HU"/>
        </w:rPr>
        <w:t>.</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feljegyzés, illetve a bejegyzés hatálya </w:t>
      </w:r>
      <w:r w:rsidRPr="0094109F">
        <w:rPr>
          <w:rFonts w:ascii="Verdana" w:eastAsia="Times New Roman" w:hAnsi="Verdana" w:cs="Arial"/>
          <w:b/>
          <w:bCs/>
          <w:color w:val="000000"/>
          <w:sz w:val="18"/>
          <w:szCs w:val="18"/>
          <w:lang w:eastAsia="hu-HU"/>
        </w:rPr>
        <w:t>azonos az elidegenítési és terhelési tilalomra vonatkozó feljegyzés hatályával</w:t>
      </w:r>
      <w:r w:rsidRPr="0094109F">
        <w:rPr>
          <w:rFonts w:ascii="Verdana" w:eastAsia="Times New Roman" w:hAnsi="Verdana" w:cs="Arial"/>
          <w:color w:val="000000"/>
          <w:sz w:val="18"/>
          <w:szCs w:val="18"/>
          <w:lang w:eastAsia="hu-HU"/>
        </w:rPr>
        <w:t>.</w:t>
      </w:r>
    </w:p>
    <w:p w:rsidR="0094109F" w:rsidRDefault="0094109F" w:rsidP="0094109F">
      <w:pPr>
        <w:shd w:val="clear" w:color="auto" w:fill="FFFFFF"/>
        <w:jc w:val="both"/>
        <w:rPr>
          <w:rFonts w:ascii="Verdana" w:eastAsia="Times New Roman" w:hAnsi="Verdana" w:cs="Arial"/>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3053CD" w:rsidRPr="001C4D3B" w:rsidTr="009C57EB">
        <w:tc>
          <w:tcPr>
            <w:tcW w:w="10344" w:type="dxa"/>
            <w:shd w:val="clear" w:color="auto" w:fill="FFFF00"/>
            <w:vAlign w:val="center"/>
          </w:tcPr>
          <w:p w:rsidR="003053CD" w:rsidRPr="001C4D3B" w:rsidRDefault="006F0A94" w:rsidP="001C4D3B">
            <w:pPr>
              <w:pStyle w:val="Cmsor2"/>
              <w:spacing w:before="60" w:after="60"/>
              <w:outlineLvl w:val="1"/>
              <w:rPr>
                <w:rFonts w:ascii="Verdana" w:hAnsi="Verdana" w:cs="Arial"/>
                <w:color w:val="auto"/>
                <w:sz w:val="20"/>
                <w:szCs w:val="20"/>
              </w:rPr>
            </w:pPr>
            <w:bookmarkStart w:id="67" w:name="_Toc428992122"/>
            <w:r w:rsidRPr="001C4D3B">
              <w:rPr>
                <w:rFonts w:ascii="Verdana" w:hAnsi="Verdana" w:cs="Arial"/>
                <w:color w:val="auto"/>
                <w:sz w:val="20"/>
                <w:szCs w:val="20"/>
              </w:rPr>
              <w:t>3.7</w:t>
            </w:r>
            <w:r w:rsidR="003053CD" w:rsidRPr="001C4D3B">
              <w:rPr>
                <w:rFonts w:ascii="Verdana" w:hAnsi="Verdana" w:cs="Arial"/>
                <w:color w:val="auto"/>
                <w:sz w:val="20"/>
                <w:szCs w:val="20"/>
              </w:rPr>
              <w:t>.</w:t>
            </w:r>
            <w:r w:rsidR="003053CD" w:rsidRPr="001C4D3B">
              <w:rPr>
                <w:rFonts w:ascii="Verdana" w:hAnsi="Verdana" w:cs="Arial"/>
                <w:color w:val="auto"/>
                <w:sz w:val="20"/>
                <w:szCs w:val="20"/>
              </w:rPr>
              <w:tab/>
              <w:t>A megállapodás szakasza</w:t>
            </w:r>
            <w:bookmarkEnd w:id="67"/>
          </w:p>
        </w:tc>
      </w:tr>
    </w:tbl>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bCs/>
          <w:color w:val="000000"/>
          <w:sz w:val="18"/>
          <w:szCs w:val="18"/>
          <w:lang w:eastAsia="hu-HU"/>
        </w:rPr>
      </w:pPr>
      <w:bookmarkStart w:id="68" w:name="alcim_6"/>
      <w:bookmarkEnd w:id="68"/>
      <w:r w:rsidRPr="0094109F">
        <w:rPr>
          <w:rFonts w:ascii="Verdana" w:eastAsia="Times New Roman" w:hAnsi="Verdana" w:cs="Arial"/>
          <w:color w:val="000000"/>
          <w:sz w:val="18"/>
          <w:szCs w:val="18"/>
          <w:lang w:eastAsia="hu-HU"/>
        </w:rPr>
        <w:t>A főhitelező látja el a bíróságon kívüli adósságrendezés koordinálásával összefüggő feladatokat, egyeztet az adóssal, és az egyéb hitelezőkkel. A főhitelező – az adós bevonásával – adósságrendezési megállapodás tervezetet készít, és lehetőséget biztosít az egyéb hitelezők számára is, hogy megtegyék észrevételeiket. </w:t>
      </w:r>
      <w:proofErr w:type="gramStart"/>
      <w:r w:rsidRPr="0094109F">
        <w:rPr>
          <w:rFonts w:ascii="Verdana" w:eastAsia="Times New Roman" w:hAnsi="Verdana" w:cs="Arial"/>
          <w:b/>
          <w:bCs/>
          <w:color w:val="000000"/>
          <w:sz w:val="18"/>
          <w:szCs w:val="18"/>
          <w:lang w:eastAsia="hu-HU"/>
        </w:rPr>
        <w:t>A</w:t>
      </w:r>
      <w:proofErr w:type="gramEnd"/>
      <w:r w:rsidRPr="0094109F">
        <w:rPr>
          <w:rFonts w:ascii="Verdana" w:eastAsia="Times New Roman" w:hAnsi="Verdana" w:cs="Arial"/>
          <w:b/>
          <w:bCs/>
          <w:color w:val="000000"/>
          <w:sz w:val="18"/>
          <w:szCs w:val="18"/>
          <w:lang w:eastAsia="hu-HU"/>
        </w:rPr>
        <w:t xml:space="preserve"> megállapodás csak akkor jön létre, ha minden szereplő (adós, adóstárs, egyéb kötelezettek, hitelezők) azt elfogadják, és aláírják.</w:t>
      </w:r>
    </w:p>
    <w:p w:rsidR="003053CD" w:rsidRP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A főhitelező 30 napon belül az adós/adóstárs bevonásával összeállítja az eljárásban részt vevők és egyéb kötelezettek listáját</w:t>
      </w:r>
      <w:r w:rsidRPr="0094109F">
        <w:rPr>
          <w:rFonts w:ascii="Verdana" w:eastAsia="Times New Roman" w:hAnsi="Verdana" w:cs="Arial"/>
          <w:color w:val="000000"/>
          <w:sz w:val="18"/>
          <w:szCs w:val="18"/>
          <w:lang w:eastAsia="hu-HU"/>
        </w:rPr>
        <w:t>, amely tartalmazza:</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numPr>
          <w:ilvl w:val="0"/>
          <w:numId w:val="22"/>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jogosultak</w:t>
      </w:r>
      <w:r w:rsidRPr="0094109F">
        <w:rPr>
          <w:rFonts w:ascii="Verdana" w:eastAsia="Times New Roman" w:hAnsi="Verdana" w:cs="Arial"/>
          <w:color w:val="000000"/>
          <w:sz w:val="18"/>
          <w:szCs w:val="18"/>
          <w:lang w:eastAsia="hu-HU"/>
        </w:rPr>
        <w:t> nevét, lakcímét/székhelyét, egyéb elérhetőségüket,</w:t>
      </w:r>
    </w:p>
    <w:p w:rsidR="0094109F" w:rsidRPr="0094109F" w:rsidRDefault="0094109F" w:rsidP="0094109F">
      <w:pPr>
        <w:numPr>
          <w:ilvl w:val="0"/>
          <w:numId w:val="22"/>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követelések</w:t>
      </w:r>
      <w:r w:rsidRPr="0094109F">
        <w:rPr>
          <w:rFonts w:ascii="Verdana" w:eastAsia="Times New Roman" w:hAnsi="Verdana" w:cs="Arial"/>
          <w:color w:val="000000"/>
          <w:sz w:val="18"/>
          <w:szCs w:val="18"/>
          <w:lang w:eastAsia="hu-HU"/>
        </w:rPr>
        <w:t> összegét,</w:t>
      </w:r>
    </w:p>
    <w:p w:rsidR="0094109F" w:rsidRPr="0094109F" w:rsidRDefault="0094109F" w:rsidP="0094109F">
      <w:pPr>
        <w:numPr>
          <w:ilvl w:val="0"/>
          <w:numId w:val="22"/>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azok esedékességét,</w:t>
      </w:r>
    </w:p>
    <w:p w:rsidR="0094109F" w:rsidRPr="0094109F" w:rsidRDefault="0094109F" w:rsidP="0094109F">
      <w:pPr>
        <w:numPr>
          <w:ilvl w:val="0"/>
          <w:numId w:val="22"/>
        </w:numPr>
        <w:shd w:val="clear" w:color="auto" w:fill="FFFFFF"/>
        <w:ind w:left="480"/>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esetleges járulékokat.</w:t>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adós az eljárás elején kötelezettséget vállal a teljes együttműködésre. A szükséges adatokat az adósnak kell szolgáltatnia.</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adatok beszerzését követően a </w:t>
      </w:r>
      <w:r w:rsidRPr="0094109F">
        <w:rPr>
          <w:rFonts w:ascii="Verdana" w:eastAsia="Times New Roman" w:hAnsi="Verdana" w:cs="Arial"/>
          <w:b/>
          <w:bCs/>
          <w:color w:val="000000"/>
          <w:sz w:val="18"/>
          <w:szCs w:val="18"/>
          <w:lang w:eastAsia="hu-HU"/>
        </w:rPr>
        <w:t>főhitelező az adós, adóstárs közreműködésével olyan megállapodás tervezet készít, amely az adós fizetőképességének a helyreállítását célozza, de az adósságrendezés elvárt feltételeit is meghatározza</w:t>
      </w:r>
      <w:r w:rsidRPr="0094109F">
        <w:rPr>
          <w:rFonts w:ascii="Verdana" w:eastAsia="Times New Roman" w:hAnsi="Verdana" w:cs="Arial"/>
          <w:color w:val="000000"/>
          <w:sz w:val="18"/>
          <w:szCs w:val="18"/>
          <w:lang w:eastAsia="hu-HU"/>
        </w:rPr>
        <w:t>.</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3053CD"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A megállapodás tervezet a pénzügyi intézmény szakmai-pénzügyi kompetenciáján alapul. </w:t>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bCs/>
          <w:color w:val="000000"/>
          <w:sz w:val="18"/>
          <w:szCs w:val="18"/>
          <w:lang w:eastAsia="hu-HU"/>
        </w:rPr>
      </w:pPr>
      <w:r w:rsidRPr="0094109F">
        <w:rPr>
          <w:rFonts w:ascii="Verdana" w:eastAsia="Times New Roman" w:hAnsi="Verdana" w:cs="Arial"/>
          <w:color w:val="000000"/>
          <w:sz w:val="18"/>
          <w:szCs w:val="18"/>
          <w:lang w:eastAsia="hu-HU"/>
        </w:rPr>
        <w:t>A pénzügyi intézmény üzletszerűen hitelek nyújtásával, hitelügyletek közvetítésével, kintlévőségek behajtásával, szerződések megkötésével, módosításával, faktorálassal stb. foglakozik, az </w:t>
      </w:r>
      <w:r w:rsidRPr="0094109F">
        <w:rPr>
          <w:rFonts w:ascii="Verdana" w:eastAsia="Times New Roman" w:hAnsi="Verdana" w:cs="Arial"/>
          <w:b/>
          <w:bCs/>
          <w:color w:val="000000"/>
          <w:sz w:val="18"/>
          <w:szCs w:val="18"/>
          <w:lang w:eastAsia="hu-HU"/>
        </w:rPr>
        <w:t>adós tényleges vagyoni, pénzügyi lehetőségét megvizsgálja és az adós törlesztési képességét és hajlandóságát megismerve, az adóst bevonva, az ő egyetértésével személyre szabott reális, teljesíthető tervet készít.</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3053CD" w:rsidRP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A megállapodás tervet az adósnak aláírásával el kell látnia.</w:t>
      </w:r>
      <w:r w:rsidRPr="0094109F">
        <w:rPr>
          <w:rFonts w:ascii="Verdana" w:eastAsia="Times New Roman" w:hAnsi="Verdana" w:cs="Arial"/>
          <w:color w:val="000000"/>
          <w:sz w:val="18"/>
          <w:szCs w:val="18"/>
          <w:lang w:eastAsia="hu-HU"/>
        </w:rPr>
        <w:t> Ez igazolja, hogy az adós a terv készítésében közreműködött, azt látta, elolvasta, az abban foglaltakat megértette, és akaratának megfelelt. Csak ezt követően van lehetőség arra, hogy a főhitelező a megállapodás tervezetet valamennyi hitelező és egyéb kötelezett számára megküldje. A megállapodás tervezetet postai úton kell megküldeni. Azonban minden olyan megküldési mód megfelelő, amely hitelt érdemlően igazolja, hogy a tervezetet az érintettek megkapták.</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A tervezet megküldésével egyidejűleg a főhitelező felhívja az érintetteket arra, hogy a </w:t>
      </w:r>
      <w:r w:rsidRPr="0094109F">
        <w:rPr>
          <w:rFonts w:ascii="Verdana" w:eastAsia="Times New Roman" w:hAnsi="Verdana" w:cs="Arial"/>
          <w:b/>
          <w:bCs/>
          <w:color w:val="000000"/>
          <w:sz w:val="18"/>
          <w:szCs w:val="18"/>
          <w:lang w:eastAsia="hu-HU"/>
        </w:rPr>
        <w:t>kézhezvételt követő 15 napon belül a megállapodás tervezetre tegyen észrevételt, szükséges esetén módosítási javaslatokat fogalmazzanak meg</w:t>
      </w:r>
      <w:r w:rsidRPr="0094109F">
        <w:rPr>
          <w:rFonts w:ascii="Verdana" w:eastAsia="Times New Roman" w:hAnsi="Verdana" w:cs="Arial"/>
          <w:color w:val="000000"/>
          <w:sz w:val="18"/>
          <w:szCs w:val="18"/>
          <w:lang w:eastAsia="hu-HU"/>
        </w:rPr>
        <w:t>, és ezeket a főhitelező és az adós részére is küldjék meg. A főhitelező részére a gyorsabb ügyintézés érdekében elektronikus úton is elküldhetik. Az adós részére az esetleges észrevételeket postai úton kell megküldeni, vagy más bizonyítható úton kell átadni. A határidő lejártát követően a beérkezett adatok feldolgozásra kerülnek.</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főhitelező és az adós az észrevételeket, javaslatokat, azok reális megvalósításának esélyeit megvizsgálják, és amennyiben azokat alaposnak a megállapodásba beépíthetőnek tartanak, akkor a </w:t>
      </w:r>
      <w:r w:rsidRPr="0094109F">
        <w:rPr>
          <w:rFonts w:ascii="Verdana" w:eastAsia="Times New Roman" w:hAnsi="Verdana" w:cs="Arial"/>
          <w:b/>
          <w:bCs/>
          <w:color w:val="000000"/>
          <w:sz w:val="18"/>
          <w:szCs w:val="18"/>
          <w:lang w:eastAsia="hu-HU"/>
        </w:rPr>
        <w:t>tervezet átdolgozására, módosításra kerül sor</w:t>
      </w:r>
      <w:r w:rsidRPr="0094109F">
        <w:rPr>
          <w:rFonts w:ascii="Verdana" w:eastAsia="Times New Roman" w:hAnsi="Verdana" w:cs="Arial"/>
          <w:color w:val="000000"/>
          <w:sz w:val="18"/>
          <w:szCs w:val="18"/>
          <w:lang w:eastAsia="hu-HU"/>
        </w:rPr>
        <w:t>.</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proofErr w:type="gramStart"/>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módosított tervezet az érintettek részére újból megküldésre kerül</w:t>
      </w:r>
      <w:r w:rsidRPr="0094109F">
        <w:rPr>
          <w:rFonts w:ascii="Verdana" w:eastAsia="Times New Roman" w:hAnsi="Verdana" w:cs="Arial"/>
          <w:color w:val="000000"/>
          <w:sz w:val="18"/>
          <w:szCs w:val="18"/>
          <w:lang w:eastAsia="hu-HU"/>
        </w:rPr>
        <w:t>, azzal a felhívással, hogy az érintettek a javaslatok figyelembevételével részben, vagy egészben átdolgozott adósságrendezési megállapodást most már szerződéses ajánlatként kezeljék, és amennyiben az abban foglaltak </w:t>
      </w:r>
      <w:r w:rsidRPr="0094109F">
        <w:rPr>
          <w:rFonts w:ascii="Verdana" w:eastAsia="Times New Roman" w:hAnsi="Verdana" w:cs="Arial"/>
          <w:b/>
          <w:bCs/>
          <w:color w:val="000000"/>
          <w:sz w:val="18"/>
          <w:szCs w:val="18"/>
          <w:lang w:eastAsia="hu-HU"/>
        </w:rPr>
        <w:t>elfogadhatóak</w:t>
      </w:r>
      <w:r w:rsidRPr="0094109F">
        <w:rPr>
          <w:rFonts w:ascii="Verdana" w:eastAsia="Times New Roman" w:hAnsi="Verdana" w:cs="Arial"/>
          <w:color w:val="000000"/>
          <w:sz w:val="18"/>
          <w:szCs w:val="18"/>
          <w:lang w:eastAsia="hu-HU"/>
        </w:rPr>
        <w:t>, akkor a </w:t>
      </w:r>
      <w:r w:rsidRPr="0094109F">
        <w:rPr>
          <w:rFonts w:ascii="Verdana" w:eastAsia="Times New Roman" w:hAnsi="Verdana" w:cs="Arial"/>
          <w:b/>
          <w:bCs/>
          <w:color w:val="000000"/>
          <w:sz w:val="18"/>
          <w:szCs w:val="18"/>
          <w:lang w:eastAsia="hu-HU"/>
        </w:rPr>
        <w:t>kézhezvételtől számított 15 napon belül</w:t>
      </w:r>
      <w:r w:rsidRPr="0094109F">
        <w:rPr>
          <w:rFonts w:ascii="Verdana" w:eastAsia="Times New Roman" w:hAnsi="Verdana" w:cs="Arial"/>
          <w:color w:val="000000"/>
          <w:sz w:val="18"/>
          <w:szCs w:val="18"/>
          <w:lang w:eastAsia="hu-HU"/>
        </w:rPr>
        <w:t> cégszerűen aláírva, természetes személy hitelező esetén aláírással ellátva, postai úton - egyéb bizonyítható módon – </w:t>
      </w:r>
      <w:r w:rsidRPr="0094109F">
        <w:rPr>
          <w:rFonts w:ascii="Verdana" w:eastAsia="Times New Roman" w:hAnsi="Verdana" w:cs="Arial"/>
          <w:b/>
          <w:bCs/>
          <w:color w:val="000000"/>
          <w:sz w:val="18"/>
          <w:szCs w:val="18"/>
          <w:lang w:eastAsia="hu-HU"/>
        </w:rPr>
        <w:t>a főhitelező és az adós részére küldjék vissza</w:t>
      </w:r>
      <w:r w:rsidRPr="0094109F">
        <w:rPr>
          <w:rFonts w:ascii="Verdana" w:eastAsia="Times New Roman" w:hAnsi="Verdana" w:cs="Arial"/>
          <w:color w:val="000000"/>
          <w:sz w:val="18"/>
          <w:szCs w:val="18"/>
          <w:lang w:eastAsia="hu-HU"/>
        </w:rPr>
        <w:t>.</w:t>
      </w:r>
      <w:proofErr w:type="gramEnd"/>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főhitelező a szerződéstervezet megküldésével egyidejűleg tájékoztatja az érintetteket arról, hogy újabb kiegészítés, újabb feltételek megfogalmazására már nincs jogszabályi lehetőség.</w:t>
      </w:r>
    </w:p>
    <w:p w:rsidR="003053CD" w:rsidRPr="0094109F"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Elfogadás esetén a szerződéstervezetet cégszerű aláírással ellátva - természetes személy hitelező esetén aláírással ellátva - a főhitelező, adós/adóstárs részére visszaküldik. </w:t>
      </w:r>
      <w:r w:rsidRPr="0094109F">
        <w:rPr>
          <w:rFonts w:ascii="Verdana" w:eastAsia="Times New Roman" w:hAnsi="Verdana" w:cs="Arial"/>
          <w:b/>
          <w:bCs/>
          <w:color w:val="000000"/>
          <w:sz w:val="18"/>
          <w:szCs w:val="18"/>
          <w:lang w:eastAsia="hu-HU"/>
        </w:rPr>
        <w:t xml:space="preserve">A bíróságon kívüli adósságrendezési eljárás akkor zárul </w:t>
      </w:r>
      <w:proofErr w:type="gramStart"/>
      <w:r w:rsidRPr="0094109F">
        <w:rPr>
          <w:rFonts w:ascii="Verdana" w:eastAsia="Times New Roman" w:hAnsi="Verdana" w:cs="Arial"/>
          <w:b/>
          <w:bCs/>
          <w:color w:val="000000"/>
          <w:sz w:val="18"/>
          <w:szCs w:val="18"/>
          <w:lang w:eastAsia="hu-HU"/>
        </w:rPr>
        <w:t>eredménnyel</w:t>
      </w:r>
      <w:proofErr w:type="gramEnd"/>
      <w:r w:rsidRPr="0094109F">
        <w:rPr>
          <w:rFonts w:ascii="Verdana" w:eastAsia="Times New Roman" w:hAnsi="Verdana" w:cs="Arial"/>
          <w:b/>
          <w:bCs/>
          <w:color w:val="000000"/>
          <w:sz w:val="18"/>
          <w:szCs w:val="18"/>
          <w:lang w:eastAsia="hu-HU"/>
        </w:rPr>
        <w:t xml:space="preserve"> azaz az adósságrendezési megállapodás akkor jön létre, amikor az utolsó elfogadó nyilatkozat is a főhitelező, adós/adóstárs részére megérkezett.</w:t>
      </w:r>
    </w:p>
    <w:p w:rsidR="003053CD" w:rsidRPr="003053CD" w:rsidRDefault="003053CD" w:rsidP="0094109F">
      <w:pPr>
        <w:shd w:val="clear" w:color="auto" w:fill="FFFFFF"/>
        <w:jc w:val="both"/>
        <w:rPr>
          <w:rFonts w:ascii="Verdana" w:eastAsia="Times New Roman" w:hAnsi="Verdana" w:cs="Arial"/>
          <w:bCs/>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u w:val="single"/>
          <w:lang w:eastAsia="hu-HU"/>
        </w:rPr>
        <w:t>Az adósságrendezési megállapodás, szerződés és teljes körű konszenzust követel meg a bíróságon kívüli adósságrendezési eljárás valamennyi résztvevőjétől</w:t>
      </w:r>
      <w:r w:rsidRPr="0094109F">
        <w:rPr>
          <w:rFonts w:ascii="Verdana" w:eastAsia="Times New Roman" w:hAnsi="Verdana" w:cs="Arial"/>
          <w:b/>
          <w:bCs/>
          <w:color w:val="000000"/>
          <w:sz w:val="18"/>
          <w:szCs w:val="18"/>
          <w:lang w:eastAsia="hu-HU"/>
        </w:rPr>
        <w:t>.</w:t>
      </w:r>
      <w:r w:rsidRPr="0094109F">
        <w:rPr>
          <w:rFonts w:ascii="Verdana" w:eastAsia="Times New Roman" w:hAnsi="Verdana" w:cs="Arial"/>
          <w:color w:val="000000"/>
          <w:sz w:val="18"/>
          <w:szCs w:val="18"/>
          <w:lang w:eastAsia="hu-HU"/>
        </w:rPr>
        <w:t> Időben eltérő, de kölcsönös és egybehangzó akaratnyilatkozattal jön létre a felek közötti megállapodás.</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 xml:space="preserve">Ha ez nem teljesül, akkor a bíróságon kívüli adósságrendezési eljárás eredményre nem vezetett (ún. </w:t>
      </w:r>
      <w:proofErr w:type="gramStart"/>
      <w:r w:rsidRPr="0094109F">
        <w:rPr>
          <w:rFonts w:ascii="Verdana" w:eastAsia="Times New Roman" w:hAnsi="Verdana" w:cs="Arial"/>
          <w:b/>
          <w:bCs/>
          <w:color w:val="000000"/>
          <w:sz w:val="18"/>
          <w:szCs w:val="18"/>
          <w:lang w:eastAsia="hu-HU"/>
        </w:rPr>
        <w:t>sikertelen</w:t>
      </w:r>
      <w:proofErr w:type="gramEnd"/>
      <w:r w:rsidRPr="0094109F">
        <w:rPr>
          <w:rFonts w:ascii="Verdana" w:eastAsia="Times New Roman" w:hAnsi="Verdana" w:cs="Arial"/>
          <w:b/>
          <w:bCs/>
          <w:color w:val="000000"/>
          <w:sz w:val="18"/>
          <w:szCs w:val="18"/>
          <w:lang w:eastAsia="hu-HU"/>
        </w:rPr>
        <w:t xml:space="preserve"> bíróságon kívüli adósságrendezés).</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bíróságon kívüli adósságrendezésben történt megállapodás tényét a Családi Csődvédelmi Szolgálat bejegyzi az ARE nyilvántartásba, és erről értesíti a végrehajtót is, ha végrehajtás volt folyamatban.</w:t>
      </w:r>
    </w:p>
    <w:p w:rsidR="003053CD" w:rsidRDefault="003053CD" w:rsidP="0094109F">
      <w:pPr>
        <w:shd w:val="clear" w:color="auto" w:fill="FFFFFF"/>
        <w:jc w:val="both"/>
        <w:rPr>
          <w:rFonts w:ascii="Verdana" w:eastAsia="Times New Roman" w:hAnsi="Verdana" w:cs="Arial"/>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3053CD" w:rsidRPr="001C4D3B" w:rsidTr="009C57EB">
        <w:tc>
          <w:tcPr>
            <w:tcW w:w="10344" w:type="dxa"/>
            <w:shd w:val="clear" w:color="auto" w:fill="FFFF00"/>
            <w:vAlign w:val="center"/>
          </w:tcPr>
          <w:p w:rsidR="003053CD" w:rsidRPr="001C4D3B" w:rsidRDefault="006F0A94" w:rsidP="001C4D3B">
            <w:pPr>
              <w:pStyle w:val="Cmsor2"/>
              <w:spacing w:before="60" w:after="60"/>
              <w:outlineLvl w:val="1"/>
              <w:rPr>
                <w:rFonts w:ascii="Verdana" w:hAnsi="Verdana" w:cs="Arial"/>
                <w:color w:val="auto"/>
                <w:sz w:val="20"/>
                <w:szCs w:val="20"/>
              </w:rPr>
            </w:pPr>
            <w:bookmarkStart w:id="69" w:name="_Toc428992123"/>
            <w:r w:rsidRPr="001C4D3B">
              <w:rPr>
                <w:rFonts w:ascii="Verdana" w:hAnsi="Verdana" w:cs="Arial"/>
                <w:color w:val="auto"/>
                <w:sz w:val="20"/>
                <w:szCs w:val="20"/>
              </w:rPr>
              <w:t>3.8</w:t>
            </w:r>
            <w:r w:rsidR="003053CD" w:rsidRPr="001C4D3B">
              <w:rPr>
                <w:rFonts w:ascii="Verdana" w:hAnsi="Verdana" w:cs="Arial"/>
                <w:color w:val="auto"/>
                <w:sz w:val="20"/>
                <w:szCs w:val="20"/>
              </w:rPr>
              <w:t>.</w:t>
            </w:r>
            <w:r w:rsidR="003053CD" w:rsidRPr="001C4D3B">
              <w:rPr>
                <w:rFonts w:ascii="Verdana" w:hAnsi="Verdana" w:cs="Arial"/>
                <w:color w:val="auto"/>
                <w:sz w:val="20"/>
                <w:szCs w:val="20"/>
              </w:rPr>
              <w:tab/>
            </w:r>
            <w:r w:rsidR="008E26BB" w:rsidRPr="001C4D3B">
              <w:rPr>
                <w:rFonts w:ascii="Verdana" w:hAnsi="Verdana" w:cs="Arial"/>
                <w:color w:val="auto"/>
                <w:sz w:val="20"/>
                <w:szCs w:val="20"/>
              </w:rPr>
              <w:t xml:space="preserve">A </w:t>
            </w:r>
            <w:proofErr w:type="gramStart"/>
            <w:r w:rsidR="008E26BB" w:rsidRPr="001C4D3B">
              <w:rPr>
                <w:rFonts w:ascii="Verdana" w:hAnsi="Verdana" w:cs="Arial"/>
                <w:color w:val="auto"/>
                <w:sz w:val="20"/>
                <w:szCs w:val="20"/>
              </w:rPr>
              <w:t>mentesítési</w:t>
            </w:r>
            <w:proofErr w:type="gramEnd"/>
            <w:r w:rsidR="008E26BB" w:rsidRPr="001C4D3B">
              <w:rPr>
                <w:rFonts w:ascii="Verdana" w:hAnsi="Verdana" w:cs="Arial"/>
                <w:color w:val="auto"/>
                <w:sz w:val="20"/>
                <w:szCs w:val="20"/>
              </w:rPr>
              <w:t xml:space="preserve"> eljárás</w:t>
            </w:r>
            <w:bookmarkEnd w:id="69"/>
          </w:p>
        </w:tc>
      </w:tr>
    </w:tbl>
    <w:p w:rsidR="003053CD" w:rsidRDefault="003053CD"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bookmarkStart w:id="70" w:name="alcim_7"/>
      <w:bookmarkEnd w:id="70"/>
      <w:r w:rsidRPr="0094109F">
        <w:rPr>
          <w:rFonts w:ascii="Verdana" w:eastAsia="Times New Roman" w:hAnsi="Verdana" w:cs="Arial"/>
          <w:color w:val="000000"/>
          <w:sz w:val="18"/>
          <w:szCs w:val="18"/>
          <w:lang w:eastAsia="hu-HU"/>
        </w:rPr>
        <w:t>Abban az esetben, ha a bíróságon kívül kötött </w:t>
      </w:r>
      <w:r w:rsidRPr="0094109F">
        <w:rPr>
          <w:rFonts w:ascii="Verdana" w:eastAsia="Times New Roman" w:hAnsi="Verdana" w:cs="Arial"/>
          <w:b/>
          <w:bCs/>
          <w:color w:val="000000"/>
          <w:sz w:val="18"/>
          <w:szCs w:val="18"/>
          <w:lang w:eastAsia="hu-HU"/>
        </w:rPr>
        <w:t>adósságrendezési megállapodásban, (szerződésben) foglalt valamennyi rendelkezés teljes egészében teljesedésbe ment</w:t>
      </w:r>
      <w:r w:rsidRPr="0094109F">
        <w:rPr>
          <w:rFonts w:ascii="Verdana" w:eastAsia="Times New Roman" w:hAnsi="Verdana" w:cs="Arial"/>
          <w:color w:val="000000"/>
          <w:sz w:val="18"/>
          <w:szCs w:val="18"/>
          <w:lang w:eastAsia="hu-HU"/>
        </w:rPr>
        <w:t>, azaz az adós, az adóstárs, és az eljárásban vagyonával részt vevő egyéb kötelezett az írásban vállaltakat teljesítette, akkor a </w:t>
      </w:r>
      <w:r w:rsidRPr="0094109F">
        <w:rPr>
          <w:rFonts w:ascii="Verdana" w:eastAsia="Times New Roman" w:hAnsi="Verdana" w:cs="Arial"/>
          <w:b/>
          <w:bCs/>
          <w:color w:val="000000"/>
          <w:sz w:val="18"/>
          <w:szCs w:val="18"/>
          <w:lang w:eastAsia="hu-HU"/>
        </w:rPr>
        <w:t>bíróság mentesítő határozatot hoz</w:t>
      </w:r>
      <w:r w:rsidRPr="0094109F">
        <w:rPr>
          <w:rFonts w:ascii="Verdana" w:eastAsia="Times New Roman" w:hAnsi="Verdana" w:cs="Arial"/>
          <w:color w:val="000000"/>
          <w:sz w:val="18"/>
          <w:szCs w:val="18"/>
          <w:lang w:eastAsia="hu-HU"/>
        </w:rPr>
        <w:t>. Amennyiben a kérelem alaptalan, akkor azt az illetékes bíróság elutasítja.</w:t>
      </w: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proofErr w:type="gramStart"/>
      <w:r w:rsidRPr="0094109F">
        <w:rPr>
          <w:rFonts w:ascii="Verdana" w:eastAsia="Times New Roman" w:hAnsi="Verdana" w:cs="Times New Roman"/>
          <w:color w:val="000000"/>
          <w:sz w:val="18"/>
          <w:szCs w:val="18"/>
          <w:lang w:eastAsia="hu-HU"/>
        </w:rPr>
        <w:t>Mentesítés</w:t>
      </w:r>
      <w:proofErr w:type="gramEnd"/>
      <w:r w:rsidRPr="0094109F">
        <w:rPr>
          <w:rFonts w:ascii="Verdana" w:eastAsia="Times New Roman" w:hAnsi="Verdana" w:cs="Times New Roman"/>
          <w:color w:val="000000"/>
          <w:sz w:val="18"/>
          <w:szCs w:val="18"/>
          <w:lang w:eastAsia="hu-HU"/>
        </w:rPr>
        <w:t xml:space="preserve"> iránti kérelem</w:t>
      </w:r>
    </w:p>
    <w:p w:rsidR="0094109F" w:rsidRPr="0094109F" w:rsidRDefault="0094109F" w:rsidP="0094109F">
      <w:pPr>
        <w:shd w:val="clear" w:color="auto" w:fill="FFFFFF"/>
        <w:jc w:val="both"/>
        <w:outlineLvl w:val="3"/>
        <w:rPr>
          <w:rFonts w:ascii="Verdana" w:eastAsia="Times New Roman" w:hAnsi="Verdana" w:cs="Times New Roman"/>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A </w:t>
      </w:r>
      <w:proofErr w:type="gramStart"/>
      <w:r w:rsidRPr="0094109F">
        <w:rPr>
          <w:rFonts w:ascii="Verdana" w:eastAsia="Times New Roman" w:hAnsi="Verdana" w:cs="Arial"/>
          <w:color w:val="000000"/>
          <w:sz w:val="18"/>
          <w:szCs w:val="18"/>
          <w:lang w:eastAsia="hu-HU"/>
        </w:rPr>
        <w:t>mentesítés</w:t>
      </w:r>
      <w:proofErr w:type="gramEnd"/>
      <w:r w:rsidRPr="0094109F">
        <w:rPr>
          <w:rFonts w:ascii="Verdana" w:eastAsia="Times New Roman" w:hAnsi="Verdana" w:cs="Arial"/>
          <w:color w:val="000000"/>
          <w:sz w:val="18"/>
          <w:szCs w:val="18"/>
          <w:lang w:eastAsia="hu-HU"/>
        </w:rPr>
        <w:t xml:space="preserve"> iránti kérelmet az adós, adóstárs, vagy bármely egyéb kötelezett is előterjesztheti - akár közös kérelem formájában is - a szerződésben meghatározott teljesítési időszakot követően.</w:t>
      </w: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kérelemhez a </w:t>
      </w:r>
      <w:r w:rsidRPr="0094109F">
        <w:rPr>
          <w:rFonts w:ascii="Verdana" w:eastAsia="Times New Roman" w:hAnsi="Verdana" w:cs="Arial"/>
          <w:b/>
          <w:bCs/>
          <w:color w:val="000000"/>
          <w:sz w:val="18"/>
          <w:szCs w:val="18"/>
          <w:lang w:eastAsia="hu-HU"/>
        </w:rPr>
        <w:t>tejesítések igazolását</w:t>
      </w:r>
      <w:r w:rsidRPr="0094109F">
        <w:rPr>
          <w:rFonts w:ascii="Verdana" w:eastAsia="Times New Roman" w:hAnsi="Verdana" w:cs="Arial"/>
          <w:color w:val="000000"/>
          <w:sz w:val="18"/>
          <w:szCs w:val="18"/>
          <w:lang w:eastAsia="hu-HU"/>
        </w:rPr>
        <w:t>, amennyiben rendelkezésre áll akkor a </w:t>
      </w:r>
      <w:r w:rsidRPr="0094109F">
        <w:rPr>
          <w:rFonts w:ascii="Verdana" w:eastAsia="Times New Roman" w:hAnsi="Verdana" w:cs="Arial"/>
          <w:b/>
          <w:bCs/>
          <w:color w:val="000000"/>
          <w:sz w:val="18"/>
          <w:szCs w:val="18"/>
          <w:lang w:eastAsia="hu-HU"/>
        </w:rPr>
        <w:t>hitelezők</w:t>
      </w:r>
      <w:r w:rsidRPr="0094109F">
        <w:rPr>
          <w:rFonts w:ascii="Verdana" w:eastAsia="Times New Roman" w:hAnsi="Verdana" w:cs="Arial"/>
          <w:color w:val="000000"/>
          <w:sz w:val="18"/>
          <w:szCs w:val="18"/>
          <w:lang w:eastAsia="hu-HU"/>
        </w:rPr>
        <w:t> – szerződés maradéktalan teljesítésére vonatkozó - </w:t>
      </w:r>
      <w:r w:rsidRPr="0094109F">
        <w:rPr>
          <w:rFonts w:ascii="Verdana" w:eastAsia="Times New Roman" w:hAnsi="Verdana" w:cs="Arial"/>
          <w:b/>
          <w:bCs/>
          <w:color w:val="000000"/>
          <w:sz w:val="18"/>
          <w:szCs w:val="18"/>
          <w:lang w:eastAsia="hu-HU"/>
        </w:rPr>
        <w:t>nyilatkozatát</w:t>
      </w:r>
      <w:r w:rsidRPr="0094109F">
        <w:rPr>
          <w:rFonts w:ascii="Verdana" w:eastAsia="Times New Roman" w:hAnsi="Verdana" w:cs="Arial"/>
          <w:color w:val="000000"/>
          <w:sz w:val="18"/>
          <w:szCs w:val="18"/>
          <w:lang w:eastAsia="hu-HU"/>
        </w:rPr>
        <w:t> is csatolni kell. Amennyiben a végzés meghozatalához szükséges dokumentumok nem állnak rendelkezésre, akkor a bíróság hiánypótlást rendel el.</w:t>
      </w:r>
    </w:p>
    <w:p w:rsidR="0094109F" w:rsidRDefault="0094109F" w:rsidP="0094109F">
      <w:pPr>
        <w:shd w:val="clear" w:color="auto" w:fill="FFFFFF"/>
        <w:jc w:val="both"/>
        <w:rPr>
          <w:rFonts w:ascii="Verdana" w:eastAsia="Times New Roman" w:hAnsi="Verdana" w:cs="Arial"/>
          <w:bCs/>
          <w:color w:val="000000"/>
          <w:sz w:val="18"/>
          <w:szCs w:val="18"/>
          <w:lang w:eastAsia="hu-HU"/>
        </w:rPr>
      </w:pPr>
      <w:r w:rsidRPr="0094109F">
        <w:rPr>
          <w:rFonts w:ascii="Verdana" w:eastAsia="Times New Roman" w:hAnsi="Verdana" w:cs="Arial"/>
          <w:b/>
          <w:bCs/>
          <w:color w:val="000000"/>
          <w:sz w:val="18"/>
          <w:szCs w:val="18"/>
          <w:lang w:eastAsia="hu-HU"/>
        </w:rPr>
        <w:t>Abban az esetben, ha a bíróságon kívüli adósságrendezési megállapodásban foglaltak maradéktalanul teljesedésbe mennek, akkor a hitelezők a megállapodásban elengedett követeléseket már nem érvényesíthetik, és a megállapodásban engedett átütemezéshez kötve vannak.</w:t>
      </w:r>
    </w:p>
    <w:p w:rsidR="008E26BB" w:rsidRDefault="008E26BB" w:rsidP="0094109F">
      <w:pPr>
        <w:shd w:val="clear" w:color="auto" w:fill="FFFFFF"/>
        <w:jc w:val="both"/>
        <w:rPr>
          <w:rFonts w:ascii="Verdana" w:eastAsia="Times New Roman" w:hAnsi="Verdana" w:cs="Arial"/>
          <w:bCs/>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8E26BB" w:rsidRPr="001C4D3B" w:rsidTr="009C57EB">
        <w:tc>
          <w:tcPr>
            <w:tcW w:w="10344" w:type="dxa"/>
            <w:shd w:val="clear" w:color="auto" w:fill="FFFF00"/>
            <w:vAlign w:val="center"/>
          </w:tcPr>
          <w:p w:rsidR="008E26BB" w:rsidRPr="001C4D3B" w:rsidRDefault="006F0A94" w:rsidP="001C4D3B">
            <w:pPr>
              <w:pStyle w:val="Cmsor2"/>
              <w:spacing w:before="60" w:after="60"/>
              <w:ind w:left="709" w:hanging="709"/>
              <w:outlineLvl w:val="1"/>
              <w:rPr>
                <w:rFonts w:ascii="Verdana" w:hAnsi="Verdana" w:cs="Arial"/>
                <w:color w:val="auto"/>
                <w:sz w:val="20"/>
                <w:szCs w:val="20"/>
              </w:rPr>
            </w:pPr>
            <w:bookmarkStart w:id="71" w:name="_Toc428992124"/>
            <w:r w:rsidRPr="001C4D3B">
              <w:rPr>
                <w:rFonts w:ascii="Verdana" w:hAnsi="Verdana" w:cs="Arial"/>
                <w:color w:val="auto"/>
                <w:sz w:val="20"/>
                <w:szCs w:val="20"/>
              </w:rPr>
              <w:t>3.9</w:t>
            </w:r>
            <w:r w:rsidR="008E26BB" w:rsidRPr="001C4D3B">
              <w:rPr>
                <w:rFonts w:ascii="Verdana" w:hAnsi="Verdana" w:cs="Arial"/>
                <w:color w:val="auto"/>
                <w:sz w:val="20"/>
                <w:szCs w:val="20"/>
              </w:rPr>
              <w:t>.</w:t>
            </w:r>
            <w:r w:rsidR="008E26BB" w:rsidRPr="001C4D3B">
              <w:rPr>
                <w:rFonts w:ascii="Verdana" w:hAnsi="Verdana" w:cs="Arial"/>
                <w:color w:val="auto"/>
                <w:sz w:val="20"/>
                <w:szCs w:val="20"/>
              </w:rPr>
              <w:tab/>
              <w:t>Bíróságon kívüli adósságrendezési megállapodás (szerződés) hatálya megszüntetésének bírósági megállapítása</w:t>
            </w:r>
            <w:bookmarkEnd w:id="71"/>
          </w:p>
        </w:tc>
      </w:tr>
    </w:tbl>
    <w:p w:rsidR="008E26BB" w:rsidRDefault="008E26BB" w:rsidP="0094109F">
      <w:pPr>
        <w:shd w:val="clear" w:color="auto" w:fill="FFFFFF"/>
        <w:jc w:val="both"/>
        <w:rPr>
          <w:rFonts w:ascii="Verdana" w:eastAsia="Times New Roman" w:hAnsi="Verdana" w:cs="Arial"/>
          <w:bCs/>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bookmarkStart w:id="72" w:name="alcim_8"/>
      <w:bookmarkEnd w:id="72"/>
      <w:r w:rsidRPr="0094109F">
        <w:rPr>
          <w:rFonts w:ascii="Verdana" w:eastAsia="Times New Roman" w:hAnsi="Verdana" w:cs="Arial"/>
          <w:color w:val="000000"/>
          <w:sz w:val="18"/>
          <w:szCs w:val="18"/>
          <w:lang w:eastAsia="hu-HU"/>
        </w:rPr>
        <w:t>Előfordulhat, hogy a bíróságon kívüli adósságrendezési eljárás során </w:t>
      </w:r>
      <w:r w:rsidRPr="0094109F">
        <w:rPr>
          <w:rFonts w:ascii="Verdana" w:eastAsia="Times New Roman" w:hAnsi="Verdana" w:cs="Arial"/>
          <w:b/>
          <w:bCs/>
          <w:color w:val="000000"/>
          <w:sz w:val="18"/>
          <w:szCs w:val="18"/>
          <w:lang w:eastAsia="hu-HU"/>
        </w:rPr>
        <w:t>megkötött megállapodás (szerződés) valamilyen oknál fogva nem megy teljesedésbe</w:t>
      </w:r>
      <w:r w:rsidRPr="0094109F">
        <w:rPr>
          <w:rFonts w:ascii="Verdana" w:eastAsia="Times New Roman" w:hAnsi="Verdana" w:cs="Arial"/>
          <w:color w:val="000000"/>
          <w:sz w:val="18"/>
          <w:szCs w:val="18"/>
          <w:lang w:eastAsia="hu-HU"/>
        </w:rPr>
        <w:t>.</w:t>
      </w:r>
    </w:p>
    <w:p w:rsidR="008E26BB" w:rsidRPr="0094109F" w:rsidRDefault="008E26BB"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Ebben az esetben </w:t>
      </w:r>
      <w:r w:rsidRPr="0094109F">
        <w:rPr>
          <w:rFonts w:ascii="Verdana" w:eastAsia="Times New Roman" w:hAnsi="Verdana" w:cs="Arial"/>
          <w:b/>
          <w:bCs/>
          <w:color w:val="000000"/>
          <w:sz w:val="18"/>
          <w:szCs w:val="18"/>
          <w:lang w:eastAsia="hu-HU"/>
        </w:rPr>
        <w:t>bármely hitelező az adós lakóhelye (tartózkodási helye) szerint illetékes törvényszék székhelyén működő járásbíróságnak címezve a területi Családi Csődvédelmi Szolgálat útján kérelmet terjeszthet elő adósságrendezési megállapodás hatálya megszűnésének megállapítása iránt</w:t>
      </w:r>
      <w:r w:rsidRPr="0094109F">
        <w:rPr>
          <w:rFonts w:ascii="Verdana" w:eastAsia="Times New Roman" w:hAnsi="Verdana" w:cs="Arial"/>
          <w:color w:val="000000"/>
          <w:sz w:val="18"/>
          <w:szCs w:val="18"/>
          <w:lang w:eastAsia="hu-HU"/>
        </w:rPr>
        <w:t>.</w:t>
      </w:r>
    </w:p>
    <w:p w:rsidR="008E26BB" w:rsidRPr="0094109F" w:rsidRDefault="008E26BB"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w:t>
      </w:r>
      <w:r w:rsidRPr="0094109F">
        <w:rPr>
          <w:rFonts w:ascii="Verdana" w:eastAsia="Times New Roman" w:hAnsi="Verdana" w:cs="Arial"/>
          <w:b/>
          <w:bCs/>
          <w:color w:val="000000"/>
          <w:sz w:val="18"/>
          <w:szCs w:val="18"/>
          <w:lang w:eastAsia="hu-HU"/>
        </w:rPr>
        <w:t>hitelezőnek meg kell jelölni</w:t>
      </w:r>
      <w:r w:rsidRPr="0094109F">
        <w:rPr>
          <w:rFonts w:ascii="Verdana" w:eastAsia="Times New Roman" w:hAnsi="Verdana" w:cs="Arial"/>
          <w:color w:val="000000"/>
          <w:sz w:val="18"/>
          <w:szCs w:val="18"/>
          <w:lang w:eastAsia="hu-HU"/>
        </w:rPr>
        <w:t> kérelmének alapjául szolgáló okot/okokat.</w:t>
      </w:r>
    </w:p>
    <w:p w:rsidR="008E26BB" w:rsidRPr="0094109F" w:rsidRDefault="008E26BB"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proofErr w:type="gramStart"/>
      <w:r w:rsidRPr="0094109F">
        <w:rPr>
          <w:rFonts w:ascii="Verdana" w:eastAsia="Times New Roman" w:hAnsi="Verdana" w:cs="Arial"/>
          <w:color w:val="000000"/>
          <w:sz w:val="18"/>
          <w:szCs w:val="18"/>
          <w:lang w:eastAsia="hu-HU"/>
        </w:rPr>
        <w:t>a</w:t>
      </w:r>
      <w:proofErr w:type="gramEnd"/>
      <w:r w:rsidRPr="0094109F">
        <w:rPr>
          <w:rFonts w:ascii="Verdana" w:eastAsia="Times New Roman" w:hAnsi="Verdana" w:cs="Arial"/>
          <w:color w:val="000000"/>
          <w:sz w:val="18"/>
          <w:szCs w:val="18"/>
          <w:lang w:eastAsia="hu-HU"/>
        </w:rPr>
        <w:t>) az adós, vagy az adóstárs az adósságrendezésbe tartozó </w:t>
      </w:r>
      <w:r w:rsidRPr="0094109F">
        <w:rPr>
          <w:rFonts w:ascii="Verdana" w:eastAsia="Times New Roman" w:hAnsi="Verdana" w:cs="Arial"/>
          <w:b/>
          <w:bCs/>
          <w:color w:val="000000"/>
          <w:sz w:val="18"/>
          <w:szCs w:val="18"/>
          <w:lang w:eastAsia="hu-HU"/>
        </w:rPr>
        <w:t>vagyont elvonta, vagy eltitkolta, vagy valamely hitelezőt jogtalanul előnyben részesítette</w:t>
      </w:r>
      <w:r w:rsidRPr="0094109F">
        <w:rPr>
          <w:rFonts w:ascii="Verdana" w:eastAsia="Times New Roman" w:hAnsi="Verdana" w:cs="Arial"/>
          <w:color w:val="000000"/>
          <w:sz w:val="18"/>
          <w:szCs w:val="18"/>
          <w:lang w:eastAsia="hu-HU"/>
        </w:rPr>
        <w:t>.</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EC5BE5" w:rsidRPr="0094109F" w:rsidRDefault="00EC5BE5" w:rsidP="0094109F">
      <w:pPr>
        <w:shd w:val="clear" w:color="auto" w:fill="FFFFFF"/>
        <w:jc w:val="both"/>
        <w:rPr>
          <w:rFonts w:ascii="Verdana" w:eastAsia="Times New Roman" w:hAnsi="Verdana" w:cs="Arial"/>
          <w:color w:val="000000"/>
          <w:sz w:val="18"/>
          <w:szCs w:val="18"/>
          <w:lang w:eastAsia="hu-HU"/>
        </w:rPr>
      </w:pPr>
    </w:p>
    <w:p w:rsidR="00EC5BE5" w:rsidRDefault="0094109F" w:rsidP="003A2309">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Az eljárás megindításával egyidejűleg az adós kötelezettséget vállal többek között a teljes együttműködésre az adósságrendezési eljárásba bevont vagyon állagának megóvására, az általa szolgáltatott adatok valóságos tartalmára, illetve arra, hogy a hitelezők között nem differenciál, egyik hitelezőt sem részesíti előnyben, a másikkal szemben. </w:t>
      </w:r>
    </w:p>
    <w:p w:rsidR="00EC5BE5" w:rsidRDefault="00EC5BE5" w:rsidP="003A2309">
      <w:pPr>
        <w:shd w:val="clear" w:color="auto" w:fill="FFFFFF"/>
        <w:jc w:val="both"/>
        <w:rPr>
          <w:rFonts w:ascii="Verdana" w:eastAsia="Times New Roman" w:hAnsi="Verdana" w:cs="Arial"/>
          <w:color w:val="000000"/>
          <w:sz w:val="18"/>
          <w:szCs w:val="18"/>
          <w:lang w:eastAsia="hu-HU"/>
        </w:rPr>
      </w:pPr>
    </w:p>
    <w:p w:rsidR="00E04668" w:rsidRDefault="0094109F" w:rsidP="003A2309">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fenti magatartásával az adós korábban írásban vállalt kötelezettségét megszegi, mely a megállapodás teljesítését veszélyeztetheti, egyes hitelezői érdekeket hátrányos érinthet.</w:t>
      </w:r>
    </w:p>
    <w:p w:rsidR="008E26BB" w:rsidRPr="0094109F" w:rsidRDefault="008E26BB"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b) az adós, vagy az adóstárs a </w:t>
      </w:r>
      <w:r w:rsidRPr="0094109F">
        <w:rPr>
          <w:rFonts w:ascii="Verdana" w:eastAsia="Times New Roman" w:hAnsi="Verdana" w:cs="Arial"/>
          <w:b/>
          <w:bCs/>
          <w:color w:val="000000"/>
          <w:sz w:val="18"/>
          <w:szCs w:val="18"/>
          <w:lang w:eastAsia="hu-HU"/>
        </w:rPr>
        <w:t>szerződésben foglaltak kötelezettségeit nem teljesítette</w:t>
      </w:r>
      <w:r w:rsidRPr="0094109F">
        <w:rPr>
          <w:rFonts w:ascii="Verdana" w:eastAsia="Times New Roman" w:hAnsi="Verdana" w:cs="Arial"/>
          <w:color w:val="000000"/>
          <w:sz w:val="18"/>
          <w:szCs w:val="18"/>
          <w:lang w:eastAsia="hu-HU"/>
        </w:rPr>
        <w:t>, ezért a </w:t>
      </w:r>
      <w:r w:rsidRPr="0094109F">
        <w:rPr>
          <w:rFonts w:ascii="Verdana" w:eastAsia="Times New Roman" w:hAnsi="Verdana" w:cs="Arial"/>
          <w:b/>
          <w:bCs/>
          <w:color w:val="000000"/>
          <w:sz w:val="18"/>
          <w:szCs w:val="18"/>
          <w:lang w:eastAsia="hu-HU"/>
        </w:rPr>
        <w:t>szerződésben rögzített bontó feltétel bekövetkezett</w:t>
      </w:r>
      <w:r w:rsidRPr="0094109F">
        <w:rPr>
          <w:rFonts w:ascii="Verdana" w:eastAsia="Times New Roman" w:hAnsi="Verdana" w:cs="Arial"/>
          <w:color w:val="000000"/>
          <w:sz w:val="18"/>
          <w:szCs w:val="18"/>
          <w:lang w:eastAsia="hu-HU"/>
        </w:rPr>
        <w:t>.</w:t>
      </w:r>
    </w:p>
    <w:p w:rsidR="00EC5BE5" w:rsidRPr="0094109F" w:rsidRDefault="00EC5BE5"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bCs/>
          <w:color w:val="000000"/>
          <w:sz w:val="18"/>
          <w:szCs w:val="18"/>
          <w:lang w:eastAsia="hu-HU"/>
        </w:rPr>
      </w:pPr>
      <w:r w:rsidRPr="0094109F">
        <w:rPr>
          <w:rFonts w:ascii="Verdana" w:eastAsia="Times New Roman" w:hAnsi="Verdana" w:cs="Arial"/>
          <w:b/>
          <w:bCs/>
          <w:color w:val="000000"/>
          <w:sz w:val="18"/>
          <w:szCs w:val="18"/>
          <w:lang w:eastAsia="hu-HU"/>
        </w:rPr>
        <w:t>Minden esetben konkrétan meg jelölni az okot, azt az adós, adóstárs általi sérelmezett magatartást, amely a kérelem alapjául szolgál.</w:t>
      </w:r>
    </w:p>
    <w:p w:rsidR="008E26BB" w:rsidRPr="008E26BB" w:rsidRDefault="008E26BB" w:rsidP="0094109F">
      <w:pPr>
        <w:shd w:val="clear" w:color="auto" w:fill="FFFFFF"/>
        <w:jc w:val="both"/>
        <w:rPr>
          <w:rFonts w:ascii="Verdana" w:eastAsia="Times New Roman" w:hAnsi="Verdana" w:cs="Arial"/>
          <w:color w:val="000000"/>
          <w:sz w:val="18"/>
          <w:szCs w:val="18"/>
          <w:lang w:eastAsia="hu-HU"/>
        </w:rPr>
      </w:pPr>
    </w:p>
    <w:p w:rsidR="008E26BB"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 xml:space="preserve">A Családi Csődvédelmi Szolgálat a kérelmet és annak valamennyi mellékletét annak </w:t>
      </w:r>
      <w:r w:rsidRPr="0094109F">
        <w:rPr>
          <w:rFonts w:ascii="Verdana" w:eastAsia="Times New Roman" w:hAnsi="Verdana" w:cs="Arial"/>
          <w:b/>
          <w:bCs/>
          <w:color w:val="000000"/>
          <w:sz w:val="18"/>
          <w:szCs w:val="18"/>
          <w:lang w:eastAsia="hu-HU"/>
        </w:rPr>
        <w:t>beérkezését követő 8 napon belül az illetékes bírósághoz továbbítja és csatolja az ARE (adósságrendezési eljárás) nyilvántartásba történő bejegyzéssel összefüggő okiratokat</w:t>
      </w:r>
      <w:r w:rsidRPr="0094109F">
        <w:rPr>
          <w:rFonts w:ascii="Verdana" w:eastAsia="Times New Roman" w:hAnsi="Verdana" w:cs="Arial"/>
          <w:color w:val="000000"/>
          <w:sz w:val="18"/>
          <w:szCs w:val="18"/>
          <w:lang w:eastAsia="hu-HU"/>
        </w:rPr>
        <w:t>.</w:t>
      </w:r>
    </w:p>
    <w:p w:rsidR="00EC5BE5" w:rsidRPr="0094109F" w:rsidRDefault="00EC5BE5"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b/>
          <w:bCs/>
          <w:color w:val="000000"/>
          <w:sz w:val="18"/>
          <w:szCs w:val="18"/>
          <w:lang w:eastAsia="hu-HU"/>
        </w:rPr>
        <w:t>A bíróság a kérelem beérkezését követően a kérelmet és annak mellékleteit megvizsgálja.</w:t>
      </w:r>
      <w:r w:rsidRPr="0094109F">
        <w:rPr>
          <w:rFonts w:ascii="Verdana" w:eastAsia="Times New Roman" w:hAnsi="Verdana" w:cs="Arial"/>
          <w:color w:val="000000"/>
          <w:sz w:val="18"/>
          <w:szCs w:val="18"/>
          <w:lang w:eastAsia="hu-HU"/>
        </w:rPr>
        <w:t> Szükség esetén – a tényállás tisztázása érdekében - hiánypótlást rendel el. A beérkezett, hiánypótlással kiegészített kérelmet a megállapodásban részes felek részére továbbítja, határidőt biztosítva arra, hogy az </w:t>
      </w:r>
      <w:r w:rsidRPr="0094109F">
        <w:rPr>
          <w:rFonts w:ascii="Verdana" w:eastAsia="Times New Roman" w:hAnsi="Verdana" w:cs="Arial"/>
          <w:b/>
          <w:bCs/>
          <w:color w:val="000000"/>
          <w:sz w:val="18"/>
          <w:szCs w:val="18"/>
          <w:lang w:eastAsia="hu-HU"/>
        </w:rPr>
        <w:t>érintettek arra észrevételt, illetve bizonyítási indítványt tegyenek</w:t>
      </w:r>
      <w:r w:rsidRPr="0094109F">
        <w:rPr>
          <w:rFonts w:ascii="Verdana" w:eastAsia="Times New Roman" w:hAnsi="Verdana" w:cs="Arial"/>
          <w:color w:val="000000"/>
          <w:sz w:val="18"/>
          <w:szCs w:val="18"/>
          <w:lang w:eastAsia="hu-HU"/>
        </w:rPr>
        <w:t xml:space="preserve">. A felek kérelmére, illetve ha a bíróság szükségnek ítéli, akkor </w:t>
      </w:r>
      <w:r w:rsidRPr="0094109F">
        <w:rPr>
          <w:rFonts w:ascii="Verdana" w:eastAsia="Times New Roman" w:hAnsi="Verdana" w:cs="Arial"/>
          <w:b/>
          <w:bCs/>
          <w:color w:val="000000"/>
          <w:sz w:val="18"/>
          <w:szCs w:val="18"/>
          <w:lang w:eastAsia="hu-HU"/>
        </w:rPr>
        <w:t>hivatalból is bizonyítási eljárást folytathat le</w:t>
      </w:r>
      <w:r w:rsidRPr="0094109F">
        <w:rPr>
          <w:rFonts w:ascii="Verdana" w:eastAsia="Times New Roman" w:hAnsi="Verdana" w:cs="Arial"/>
          <w:color w:val="000000"/>
          <w:sz w:val="18"/>
          <w:szCs w:val="18"/>
          <w:lang w:eastAsia="hu-HU"/>
        </w:rPr>
        <w:t>.</w:t>
      </w:r>
    </w:p>
    <w:p w:rsidR="00EC5BE5" w:rsidRDefault="00EC5BE5" w:rsidP="0094109F">
      <w:pPr>
        <w:shd w:val="clear" w:color="auto" w:fill="FFFFFF"/>
        <w:jc w:val="both"/>
        <w:rPr>
          <w:rFonts w:ascii="Verdana" w:eastAsia="Times New Roman" w:hAnsi="Verdana" w:cs="Arial"/>
          <w:color w:val="000000"/>
          <w:sz w:val="18"/>
          <w:szCs w:val="18"/>
          <w:lang w:eastAsia="hu-HU"/>
        </w:rPr>
      </w:pPr>
    </w:p>
    <w:p w:rsidR="0094109F" w:rsidRP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Amennyiben a kérelem alapos, akkor végzéssel megállapítja a bíróságon kívüli adósságrendezési megállapodás hatálya megszűnését. Ellenkező esetben a kérelmet elutasítja. A bíróság a végzést az adósnak, adóstársnak, és a hitelezőnek kézbesíti, míg az egyéb kötelezettnek és a családi vagyonfelügyelőnek tájékoztató jelleggel megküldi.</w:t>
      </w:r>
    </w:p>
    <w:p w:rsidR="0094109F" w:rsidRDefault="0094109F" w:rsidP="0094109F">
      <w:pPr>
        <w:shd w:val="clear" w:color="auto" w:fill="FFFFFF"/>
        <w:jc w:val="both"/>
        <w:rPr>
          <w:rFonts w:ascii="Verdana" w:eastAsia="Times New Roman" w:hAnsi="Verdana" w:cs="Arial"/>
          <w:color w:val="000000"/>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8E26BB" w:rsidRPr="001C4D3B" w:rsidTr="009C57EB">
        <w:tc>
          <w:tcPr>
            <w:tcW w:w="10344" w:type="dxa"/>
            <w:shd w:val="clear" w:color="auto" w:fill="FFFF00"/>
            <w:vAlign w:val="center"/>
          </w:tcPr>
          <w:p w:rsidR="008E26BB" w:rsidRPr="001C4D3B" w:rsidRDefault="006F0A94" w:rsidP="001C4D3B">
            <w:pPr>
              <w:pStyle w:val="Cmsor2"/>
              <w:spacing w:before="60" w:after="60"/>
              <w:outlineLvl w:val="1"/>
              <w:rPr>
                <w:rFonts w:ascii="Verdana" w:hAnsi="Verdana" w:cs="Arial"/>
                <w:color w:val="auto"/>
                <w:sz w:val="20"/>
                <w:szCs w:val="20"/>
              </w:rPr>
            </w:pPr>
            <w:bookmarkStart w:id="73" w:name="_Toc428992125"/>
            <w:r w:rsidRPr="001C4D3B">
              <w:rPr>
                <w:rFonts w:ascii="Verdana" w:hAnsi="Verdana" w:cs="Arial"/>
                <w:color w:val="auto"/>
                <w:sz w:val="20"/>
                <w:szCs w:val="20"/>
              </w:rPr>
              <w:t>3.10</w:t>
            </w:r>
            <w:r w:rsidR="008E26BB" w:rsidRPr="001C4D3B">
              <w:rPr>
                <w:rFonts w:ascii="Verdana" w:hAnsi="Verdana" w:cs="Arial"/>
                <w:color w:val="auto"/>
                <w:sz w:val="20"/>
                <w:szCs w:val="20"/>
              </w:rPr>
              <w:t>.</w:t>
            </w:r>
            <w:r w:rsidR="008E26BB" w:rsidRPr="001C4D3B">
              <w:rPr>
                <w:rFonts w:ascii="Verdana" w:hAnsi="Verdana" w:cs="Arial"/>
                <w:color w:val="auto"/>
                <w:sz w:val="20"/>
                <w:szCs w:val="20"/>
              </w:rPr>
              <w:tab/>
              <w:t>Az adósságrendezés záró időpontjai</w:t>
            </w:r>
            <w:bookmarkEnd w:id="73"/>
          </w:p>
        </w:tc>
      </w:tr>
    </w:tbl>
    <w:p w:rsidR="0094109F" w:rsidRPr="008E26BB" w:rsidRDefault="0094109F" w:rsidP="0094109F">
      <w:pPr>
        <w:shd w:val="clear" w:color="auto" w:fill="FFFFFF"/>
        <w:jc w:val="both"/>
        <w:outlineLvl w:val="2"/>
        <w:rPr>
          <w:rFonts w:ascii="Verdana" w:hAnsi="Verdana" w:cs="Arial"/>
          <w:sz w:val="20"/>
          <w:szCs w:val="20"/>
        </w:rPr>
      </w:pPr>
      <w:bookmarkStart w:id="74" w:name="alcim_9"/>
      <w:bookmarkEnd w:id="74"/>
    </w:p>
    <w:p w:rsidR="00EC5BE5"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 Családi Csődvédelemi Szolgálat által átvett értesítés napja, amelyben a főhitelező tájékoztatást ad arról, hogy az eljárás az adós együttműködése illetve mulasztása miatt, valamint azért mert a felek között megállapodás nem jött létre sikertelen, vagy a bíróság adósságrendezési eljárást elutasító határozatának jogerőre emelkedésének napja.</w:t>
      </w:r>
      <w:r w:rsidR="00EC5BE5">
        <w:rPr>
          <w:rFonts w:ascii="Verdana" w:eastAsia="Times New Roman" w:hAnsi="Verdana" w:cs="Arial"/>
          <w:color w:val="000000"/>
          <w:sz w:val="18"/>
          <w:szCs w:val="18"/>
          <w:lang w:eastAsia="hu-HU"/>
        </w:rPr>
        <w:t xml:space="preserve"> </w:t>
      </w:r>
    </w:p>
    <w:p w:rsidR="00EC5BE5" w:rsidRDefault="00EC5BE5">
      <w:pPr>
        <w:rPr>
          <w:rFonts w:ascii="Verdana" w:eastAsia="Times New Roman" w:hAnsi="Verdana" w:cs="Arial"/>
          <w:color w:val="000000"/>
          <w:sz w:val="18"/>
          <w:szCs w:val="18"/>
          <w:lang w:eastAsia="hu-HU"/>
        </w:rPr>
      </w:pPr>
      <w:r>
        <w:rPr>
          <w:rFonts w:ascii="Verdana" w:eastAsia="Times New Roman" w:hAnsi="Verdana" w:cs="Arial"/>
          <w:color w:val="000000"/>
          <w:sz w:val="18"/>
          <w:szCs w:val="18"/>
          <w:lang w:eastAsia="hu-HU"/>
        </w:rPr>
        <w:br w:type="page"/>
      </w:r>
    </w:p>
    <w:p w:rsidR="00EC5BE5" w:rsidRDefault="00EC5BE5" w:rsidP="0094109F">
      <w:pPr>
        <w:shd w:val="clear" w:color="auto" w:fill="FFFFFF"/>
        <w:jc w:val="both"/>
        <w:rPr>
          <w:rFonts w:ascii="Verdana" w:eastAsia="Times New Roman" w:hAnsi="Verdana" w:cs="Arial"/>
          <w:color w:val="000000"/>
          <w:sz w:val="18"/>
          <w:szCs w:val="18"/>
          <w:lang w:eastAsia="hu-HU"/>
        </w:rPr>
      </w:pPr>
    </w:p>
    <w:p w:rsidR="0094109F" w:rsidRDefault="0094109F" w:rsidP="0094109F">
      <w:pPr>
        <w:shd w:val="clear" w:color="auto" w:fill="FFFFFF"/>
        <w:jc w:val="both"/>
        <w:rPr>
          <w:rFonts w:ascii="Verdana" w:eastAsia="Times New Roman" w:hAnsi="Verdana" w:cs="Arial"/>
          <w:color w:val="000000"/>
          <w:sz w:val="18"/>
          <w:szCs w:val="18"/>
          <w:lang w:eastAsia="hu-HU"/>
        </w:rPr>
      </w:pPr>
      <w:r w:rsidRPr="0094109F">
        <w:rPr>
          <w:rFonts w:ascii="Verdana" w:eastAsia="Times New Roman" w:hAnsi="Verdana" w:cs="Arial"/>
          <w:color w:val="000000"/>
          <w:sz w:val="18"/>
          <w:szCs w:val="18"/>
          <w:lang w:eastAsia="hu-HU"/>
        </w:rPr>
        <w:t>Az elutasítást ugyanis minden esetben a bíróságnak kell kimondania, a bíróságon kívüli eljárás esetében is: az adósságrendezési eljárás elutasítását a családi vagyonfelügyelő kezdeményezi a bíróság előtt, arra hivatkozással, hogy az adós a vagyoni feltételeknek nem felel meg, vagy kizáró okok alá esik, vagy pedig hiánypótlási, bejelentési, együttműködési kötelezettségének nem tesz eleget.</w:t>
      </w:r>
      <w:r w:rsidR="00EC5BE5">
        <w:rPr>
          <w:rFonts w:ascii="Verdana" w:eastAsia="Times New Roman" w:hAnsi="Verdana" w:cs="Arial"/>
          <w:color w:val="000000"/>
          <w:sz w:val="18"/>
          <w:szCs w:val="18"/>
          <w:lang w:eastAsia="hu-HU"/>
        </w:rPr>
        <w:t xml:space="preserve"> </w:t>
      </w:r>
      <w:r w:rsidRPr="0094109F">
        <w:rPr>
          <w:rFonts w:ascii="Verdana" w:eastAsia="Times New Roman" w:hAnsi="Verdana" w:cs="Arial"/>
          <w:color w:val="000000"/>
          <w:sz w:val="18"/>
          <w:szCs w:val="18"/>
          <w:lang w:eastAsia="hu-HU"/>
        </w:rPr>
        <w:t>Az adósságrendezés záró időpontja a sikeres eljárás eredményeként a bíróság által kibocsátott mentesítő határozat jogerőre emelkedésének a napja.</w:t>
      </w:r>
    </w:p>
    <w:p w:rsidR="00EC5BE5" w:rsidRDefault="00EC5BE5" w:rsidP="0094109F">
      <w:pPr>
        <w:shd w:val="clear" w:color="auto" w:fill="FFFFFF"/>
        <w:jc w:val="both"/>
        <w:rPr>
          <w:rFonts w:ascii="Verdana" w:eastAsia="Times New Roman" w:hAnsi="Verdana" w:cs="Arial"/>
          <w:color w:val="000000"/>
          <w:sz w:val="18"/>
          <w:szCs w:val="18"/>
          <w:lang w:eastAsia="hu-HU"/>
        </w:rPr>
      </w:pPr>
    </w:p>
    <w:p w:rsidR="00EC5BE5" w:rsidRPr="0094109F" w:rsidRDefault="00EC5BE5" w:rsidP="0094109F">
      <w:pPr>
        <w:shd w:val="clear" w:color="auto" w:fill="FFFFFF"/>
        <w:jc w:val="both"/>
        <w:rPr>
          <w:rFonts w:ascii="Verdana" w:eastAsia="Times New Roman" w:hAnsi="Verdana" w:cs="Arial"/>
          <w:color w:val="000000"/>
          <w:sz w:val="18"/>
          <w:szCs w:val="18"/>
          <w:lang w:eastAsia="hu-HU"/>
        </w:rPr>
      </w:pPr>
    </w:p>
    <w:p w:rsidR="00167539" w:rsidRDefault="000F4D14" w:rsidP="00167539">
      <w:r>
        <w:pict>
          <v:rect id="_x0000_i1032" style="width:0;height:1.5pt" o:hralign="center" o:hrstd="t" o:hr="t" fillcolor="#a0a0a0" stroked="f"/>
        </w:pict>
      </w:r>
    </w:p>
    <w:p w:rsidR="00167539" w:rsidRDefault="00167539" w:rsidP="00167539">
      <w:pPr>
        <w:jc w:val="center"/>
        <w:rPr>
          <w:rFonts w:ascii="Verdana" w:hAnsi="Verdana" w:cs="Times New Roman"/>
          <w:sz w:val="18"/>
          <w:szCs w:val="18"/>
        </w:rPr>
      </w:pPr>
      <w:r>
        <w:rPr>
          <w:rFonts w:ascii="Verdana" w:hAnsi="Verdana" w:cs="Times New Roman"/>
          <w:noProof/>
          <w:sz w:val="18"/>
          <w:szCs w:val="18"/>
          <w:lang w:eastAsia="hu-HU"/>
        </w:rPr>
        <w:drawing>
          <wp:inline distT="0" distB="0" distL="0" distR="0" wp14:anchorId="33047417" wp14:editId="4CE668DA">
            <wp:extent cx="688769" cy="742579"/>
            <wp:effectExtent l="0" t="0" r="0" b="635"/>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png"/>
                    <pic:cNvPicPr/>
                  </pic:nvPicPr>
                  <pic:blipFill>
                    <a:blip r:embed="rId9">
                      <a:extLst>
                        <a:ext uri="{28A0092B-C50C-407E-A947-70E740481C1C}">
                          <a14:useLocalDpi xmlns:a14="http://schemas.microsoft.com/office/drawing/2010/main" val="0"/>
                        </a:ext>
                      </a:extLst>
                    </a:blip>
                    <a:stretch>
                      <a:fillRect/>
                    </a:stretch>
                  </pic:blipFill>
                  <pic:spPr>
                    <a:xfrm>
                      <a:off x="0" y="0"/>
                      <a:ext cx="688367" cy="742146"/>
                    </a:xfrm>
                    <a:prstGeom prst="rect">
                      <a:avLst/>
                    </a:prstGeom>
                  </pic:spPr>
                </pic:pic>
              </a:graphicData>
            </a:graphic>
          </wp:inline>
        </w:drawing>
      </w:r>
    </w:p>
    <w:p w:rsidR="00EC5BE5" w:rsidRDefault="00EC5BE5">
      <w:pPr>
        <w:rPr>
          <w:rFonts w:ascii="Verdana" w:hAnsi="Verdana" w:cs="Times New Roman"/>
          <w:sz w:val="18"/>
          <w:szCs w:val="18"/>
        </w:rPr>
      </w:pPr>
      <w:r>
        <w:rPr>
          <w:rFonts w:ascii="Verdana" w:hAnsi="Verdana" w:cs="Times New Roman"/>
          <w:sz w:val="18"/>
          <w:szCs w:val="18"/>
        </w:rPr>
        <w:br w:type="page"/>
      </w:r>
    </w:p>
    <w:p w:rsidR="00EC5BE5" w:rsidRDefault="00EC5BE5" w:rsidP="00EC5BE5">
      <w:pPr>
        <w:rPr>
          <w:rFonts w:ascii="Verdana" w:hAnsi="Verdana" w:cs="Times New Roman"/>
          <w:sz w:val="18"/>
          <w:szCs w:val="18"/>
        </w:rPr>
      </w:pPr>
    </w:p>
    <w:p w:rsidR="009C57EB" w:rsidRPr="001945A6" w:rsidRDefault="009C57EB" w:rsidP="009C57EB">
      <w:pPr>
        <w:jc w:val="center"/>
        <w:rPr>
          <w:rFonts w:ascii="Arial Black" w:hAnsi="Arial Black" w:cs="Arial Black"/>
          <w:b/>
          <w:bCs/>
          <w:u w:val="single"/>
        </w:rPr>
      </w:pPr>
      <w:r>
        <w:rPr>
          <w:rFonts w:ascii="Arial Black" w:hAnsi="Arial Black" w:cs="Arial Black"/>
          <w:b/>
          <w:bCs/>
          <w:u w:val="single"/>
        </w:rPr>
        <w:t>4</w:t>
      </w:r>
      <w:r w:rsidRPr="001945A6">
        <w:rPr>
          <w:rFonts w:ascii="Arial Black" w:hAnsi="Arial Black" w:cs="Arial Black"/>
          <w:b/>
          <w:bCs/>
          <w:u w:val="single"/>
        </w:rPr>
        <w:t>. FEJEZET</w:t>
      </w:r>
    </w:p>
    <w:p w:rsidR="009C57EB" w:rsidRPr="00200E94" w:rsidRDefault="009C57EB" w:rsidP="00200E94">
      <w:pPr>
        <w:pStyle w:val="Cmsor1"/>
        <w:jc w:val="both"/>
        <w:rPr>
          <w:sz w:val="24"/>
        </w:rPr>
      </w:pPr>
      <w:bookmarkStart w:id="75" w:name="_Toc428992126"/>
      <w:r w:rsidRPr="00200E94">
        <w:rPr>
          <w:sz w:val="24"/>
        </w:rPr>
        <w:t>A BÍRÓSÁGI ADÓSSÁGRENDEZÉSI ELJÁRÁS</w:t>
      </w:r>
      <w:bookmarkEnd w:id="75"/>
    </w:p>
    <w:p w:rsidR="009C57EB" w:rsidRDefault="000F4D14" w:rsidP="009C57EB">
      <w:pPr>
        <w:jc w:val="both"/>
        <w:rPr>
          <w:rFonts w:ascii="Verdana" w:hAnsi="Verdana" w:cs="Arial"/>
          <w:sz w:val="16"/>
          <w:szCs w:val="20"/>
        </w:rPr>
      </w:pPr>
      <w:r>
        <w:pict>
          <v:rect id="_x0000_i1033" style="width:0;height:1.5pt" o:hralign="center" o:hrstd="t" o:hr="t" fillcolor="#a0a0a0" stroked="f"/>
        </w:pict>
      </w:r>
    </w:p>
    <w:p w:rsidR="009C57EB" w:rsidRDefault="009C57EB" w:rsidP="009C57EB">
      <w:pPr>
        <w:jc w:val="both"/>
        <w:rPr>
          <w:rFonts w:ascii="Verdana" w:hAnsi="Verdana" w:cs="Arial"/>
          <w:sz w:val="16"/>
          <w:szCs w:val="20"/>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9C57EB" w:rsidRPr="001C4D3B" w:rsidTr="009C57EB">
        <w:tc>
          <w:tcPr>
            <w:tcW w:w="10344" w:type="dxa"/>
            <w:shd w:val="clear" w:color="auto" w:fill="FFFF00"/>
            <w:vAlign w:val="center"/>
          </w:tcPr>
          <w:p w:rsidR="009C57EB" w:rsidRPr="001C4D3B" w:rsidRDefault="009C57EB" w:rsidP="001C4D3B">
            <w:pPr>
              <w:pStyle w:val="Cmsor2"/>
              <w:spacing w:before="60" w:after="60"/>
              <w:outlineLvl w:val="1"/>
              <w:rPr>
                <w:rFonts w:ascii="Verdana" w:hAnsi="Verdana" w:cs="Arial"/>
                <w:color w:val="auto"/>
                <w:sz w:val="20"/>
                <w:szCs w:val="20"/>
              </w:rPr>
            </w:pPr>
            <w:bookmarkStart w:id="76" w:name="_Toc428992127"/>
            <w:r w:rsidRPr="001C4D3B">
              <w:rPr>
                <w:rFonts w:ascii="Verdana" w:hAnsi="Verdana" w:cs="Arial"/>
                <w:color w:val="auto"/>
                <w:sz w:val="20"/>
                <w:szCs w:val="20"/>
              </w:rPr>
              <w:t>4.1.</w:t>
            </w:r>
            <w:r w:rsidRPr="001C4D3B">
              <w:rPr>
                <w:rFonts w:ascii="Verdana" w:hAnsi="Verdana" w:cs="Arial"/>
                <w:color w:val="auto"/>
                <w:sz w:val="20"/>
                <w:szCs w:val="20"/>
              </w:rPr>
              <w:tab/>
              <w:t>A bírósági adósságrendezési eljárás</w:t>
            </w:r>
            <w:bookmarkEnd w:id="76"/>
          </w:p>
        </w:tc>
      </w:tr>
    </w:tbl>
    <w:p w:rsidR="009C57EB" w:rsidRDefault="009C57EB" w:rsidP="009C57EB">
      <w:pPr>
        <w:jc w:val="both"/>
        <w:rPr>
          <w:rFonts w:ascii="Verdana" w:hAnsi="Verdana" w:cs="Arial"/>
          <w:sz w:val="16"/>
          <w:szCs w:val="20"/>
        </w:rPr>
      </w:pPr>
    </w:p>
    <w:p w:rsidR="009C57EB" w:rsidRDefault="009C57EB" w:rsidP="009C57EB">
      <w:pPr>
        <w:jc w:val="both"/>
        <w:rPr>
          <w:rFonts w:ascii="Verdana" w:eastAsia="Times New Roman" w:hAnsi="Verdana" w:cs="Times New Roman"/>
          <w:sz w:val="18"/>
          <w:szCs w:val="18"/>
          <w:lang w:eastAsia="hu-HU"/>
        </w:rPr>
      </w:pPr>
      <w:bookmarkStart w:id="77" w:name="alcim_1"/>
      <w:bookmarkEnd w:id="77"/>
      <w:r w:rsidRPr="007173DF">
        <w:rPr>
          <w:rFonts w:ascii="Verdana" w:eastAsia="Times New Roman" w:hAnsi="Verdana" w:cs="Times New Roman"/>
          <w:sz w:val="18"/>
          <w:szCs w:val="18"/>
          <w:lang w:eastAsia="hu-HU"/>
        </w:rPr>
        <w:t>A bírósági adósságrendezési eljárásra akkor kerül sor, ha</w:t>
      </w:r>
    </w:p>
    <w:p w:rsidR="009C57EB" w:rsidRPr="007173DF" w:rsidRDefault="009C57EB" w:rsidP="009C57EB">
      <w:pPr>
        <w:jc w:val="both"/>
        <w:rPr>
          <w:rFonts w:ascii="Verdana" w:eastAsia="Times New Roman" w:hAnsi="Verdana" w:cs="Times New Roman"/>
          <w:sz w:val="18"/>
          <w:szCs w:val="18"/>
          <w:lang w:eastAsia="hu-HU"/>
        </w:rPr>
      </w:pPr>
    </w:p>
    <w:p w:rsidR="009C57EB" w:rsidRPr="007173DF" w:rsidRDefault="009C57EB" w:rsidP="009C57EB">
      <w:pPr>
        <w:numPr>
          <w:ilvl w:val="0"/>
          <w:numId w:val="23"/>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bíróságon kívüli adósságrendezés keretében nem jön létre az adós/adóstárs és a hitelezők között megállapodás</w:t>
      </w:r>
    </w:p>
    <w:p w:rsidR="009C57EB" w:rsidRPr="007173DF" w:rsidRDefault="009C57EB" w:rsidP="009C57EB">
      <w:pPr>
        <w:numPr>
          <w:ilvl w:val="0"/>
          <w:numId w:val="23"/>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 xml:space="preserve">ha a </w:t>
      </w:r>
      <w:hyperlink r:id="rId25" w:anchor="II_6" w:history="1">
        <w:r w:rsidRPr="00E04668">
          <w:rPr>
            <w:rFonts w:ascii="Verdana" w:eastAsia="Times New Roman" w:hAnsi="Verdana" w:cs="Times New Roman"/>
            <w:sz w:val="18"/>
            <w:szCs w:val="18"/>
            <w:lang w:eastAsia="hu-HU"/>
          </w:rPr>
          <w:t>főhitelező</w:t>
        </w:r>
      </w:hyperlink>
      <w:r w:rsidRPr="007173DF">
        <w:rPr>
          <w:rFonts w:ascii="Verdana" w:eastAsia="Times New Roman" w:hAnsi="Verdana" w:cs="Times New Roman"/>
          <w:sz w:val="18"/>
          <w:szCs w:val="18"/>
          <w:lang w:eastAsia="hu-HU"/>
        </w:rPr>
        <w:t xml:space="preserve"> nem vállalja a </w:t>
      </w:r>
      <w:hyperlink r:id="rId26" w:history="1">
        <w:r w:rsidRPr="00E04668">
          <w:rPr>
            <w:rFonts w:ascii="Verdana" w:eastAsia="Times New Roman" w:hAnsi="Verdana" w:cs="Times New Roman"/>
            <w:sz w:val="18"/>
            <w:szCs w:val="18"/>
            <w:lang w:eastAsia="hu-HU"/>
          </w:rPr>
          <w:t>bíróságon kívüli adósságrendezést</w:t>
        </w:r>
      </w:hyperlink>
      <w:r w:rsidRPr="007173DF">
        <w:rPr>
          <w:rFonts w:ascii="Verdana" w:eastAsia="Times New Roman" w:hAnsi="Verdana" w:cs="Times New Roman"/>
          <w:sz w:val="18"/>
          <w:szCs w:val="18"/>
          <w:lang w:eastAsia="hu-HU"/>
        </w:rPr>
        <w:t>,</w:t>
      </w:r>
    </w:p>
    <w:p w:rsidR="009C57EB" w:rsidRDefault="009C57EB" w:rsidP="009C57EB">
      <w:pPr>
        <w:numPr>
          <w:ilvl w:val="0"/>
          <w:numId w:val="23"/>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ha nincs főhitelező.</w:t>
      </w:r>
    </w:p>
    <w:p w:rsidR="009C57EB" w:rsidRDefault="009C57EB" w:rsidP="009C57EB">
      <w:pPr>
        <w:jc w:val="both"/>
        <w:rPr>
          <w:rFonts w:ascii="Verdana" w:eastAsia="Times New Roman" w:hAnsi="Verdana" w:cs="Times New Roman"/>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9C57EB" w:rsidRPr="001C4D3B" w:rsidTr="009C57EB">
        <w:tc>
          <w:tcPr>
            <w:tcW w:w="10344" w:type="dxa"/>
            <w:shd w:val="clear" w:color="auto" w:fill="FFFF00"/>
            <w:vAlign w:val="center"/>
          </w:tcPr>
          <w:p w:rsidR="009C57EB" w:rsidRPr="001C4D3B" w:rsidRDefault="009C57EB" w:rsidP="001C4D3B">
            <w:pPr>
              <w:pStyle w:val="Cmsor2"/>
              <w:spacing w:before="60" w:after="60"/>
              <w:outlineLvl w:val="1"/>
              <w:rPr>
                <w:rFonts w:ascii="Verdana" w:hAnsi="Verdana" w:cs="Arial"/>
                <w:color w:val="auto"/>
                <w:sz w:val="20"/>
                <w:szCs w:val="20"/>
              </w:rPr>
            </w:pPr>
            <w:bookmarkStart w:id="78" w:name="_Toc428992128"/>
            <w:r w:rsidRPr="001C4D3B">
              <w:rPr>
                <w:rFonts w:ascii="Verdana" w:hAnsi="Verdana" w:cs="Arial"/>
                <w:color w:val="auto"/>
                <w:sz w:val="20"/>
                <w:szCs w:val="20"/>
              </w:rPr>
              <w:t>4.2.</w:t>
            </w:r>
            <w:r w:rsidRPr="001C4D3B">
              <w:rPr>
                <w:rFonts w:ascii="Verdana" w:hAnsi="Verdana" w:cs="Arial"/>
                <w:color w:val="auto"/>
                <w:sz w:val="20"/>
                <w:szCs w:val="20"/>
              </w:rPr>
              <w:tab/>
              <w:t>Az eljáró bíróság illetékessége</w:t>
            </w:r>
            <w:bookmarkEnd w:id="78"/>
          </w:p>
        </w:tc>
      </w:tr>
    </w:tbl>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bookmarkStart w:id="79" w:name="alcim_2"/>
      <w:bookmarkEnd w:id="79"/>
      <w:r w:rsidRPr="007173DF">
        <w:rPr>
          <w:rFonts w:ascii="Verdana" w:eastAsia="Times New Roman" w:hAnsi="Verdana" w:cs="Times New Roman"/>
          <w:sz w:val="18"/>
          <w:szCs w:val="18"/>
          <w:lang w:eastAsia="hu-HU"/>
        </w:rPr>
        <w:t>Az eljárásra az adós lakóhelye szerint illetékes törvényszék székhelyén működő járásbíróság, a Fővárosi Törvényszék területén a Pesti Központi Kerületi Bíróság illetékes.</w:t>
      </w:r>
    </w:p>
    <w:p w:rsidR="009C57EB" w:rsidRDefault="009C57EB" w:rsidP="009C57EB">
      <w:pPr>
        <w:jc w:val="both"/>
        <w:rPr>
          <w:rFonts w:ascii="Verdana" w:eastAsia="Times New Roman" w:hAnsi="Verdana" w:cs="Times New Roman"/>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9C57EB" w:rsidRPr="001C4D3B" w:rsidTr="009C57EB">
        <w:tc>
          <w:tcPr>
            <w:tcW w:w="10344" w:type="dxa"/>
            <w:shd w:val="clear" w:color="auto" w:fill="FFFF00"/>
            <w:vAlign w:val="center"/>
          </w:tcPr>
          <w:p w:rsidR="009C57EB" w:rsidRPr="001C4D3B" w:rsidRDefault="009C57EB" w:rsidP="001C4D3B">
            <w:pPr>
              <w:pStyle w:val="Cmsor2"/>
              <w:spacing w:before="60" w:after="60"/>
              <w:outlineLvl w:val="1"/>
              <w:rPr>
                <w:rFonts w:ascii="Verdana" w:hAnsi="Verdana" w:cs="Arial"/>
                <w:color w:val="auto"/>
                <w:sz w:val="20"/>
                <w:szCs w:val="20"/>
              </w:rPr>
            </w:pPr>
            <w:bookmarkStart w:id="80" w:name="_Toc428992129"/>
            <w:r w:rsidRPr="001C4D3B">
              <w:rPr>
                <w:rFonts w:ascii="Verdana" w:hAnsi="Verdana" w:cs="Arial"/>
                <w:color w:val="auto"/>
                <w:sz w:val="20"/>
                <w:szCs w:val="20"/>
              </w:rPr>
              <w:t>4.3.</w:t>
            </w:r>
            <w:r w:rsidRPr="001C4D3B">
              <w:rPr>
                <w:rFonts w:ascii="Verdana" w:hAnsi="Verdana" w:cs="Arial"/>
                <w:color w:val="auto"/>
                <w:sz w:val="20"/>
                <w:szCs w:val="20"/>
              </w:rPr>
              <w:tab/>
              <w:t>A bírósági úton történő adósságrendezés elrendelése</w:t>
            </w:r>
            <w:bookmarkEnd w:id="80"/>
          </w:p>
        </w:tc>
      </w:tr>
    </w:tbl>
    <w:p w:rsidR="009C57EB"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 xml:space="preserve">A bíróság a bírósági adósságrendezést akkor rendeli el, ha az erre irányuló kérelmet nem kellett hivatalból elutasítani vagy a hatáskörrel, illetékességgel rendelkező bírósághoz áttenni, továbbá felhívás alapján az illeték megfizetésre került. A bírósági adósságrendezési eljárás polgári </w:t>
      </w:r>
      <w:proofErr w:type="spellStart"/>
      <w:r w:rsidRPr="007173DF">
        <w:rPr>
          <w:rFonts w:ascii="Verdana" w:eastAsia="Times New Roman" w:hAnsi="Verdana" w:cs="Times New Roman"/>
          <w:sz w:val="18"/>
          <w:szCs w:val="18"/>
          <w:lang w:eastAsia="hu-HU"/>
        </w:rPr>
        <w:t>nemperes</w:t>
      </w:r>
      <w:proofErr w:type="spellEnd"/>
      <w:r w:rsidRPr="007173DF">
        <w:rPr>
          <w:rFonts w:ascii="Verdana" w:eastAsia="Times New Roman" w:hAnsi="Verdana" w:cs="Times New Roman"/>
          <w:sz w:val="18"/>
          <w:szCs w:val="18"/>
          <w:lang w:eastAsia="hu-HU"/>
        </w:rPr>
        <w:t xml:space="preserve"> eljárás.</w:t>
      </w:r>
      <w:r>
        <w:rPr>
          <w:rFonts w:ascii="Verdana" w:eastAsia="Times New Roman" w:hAnsi="Verdana" w:cs="Times New Roman"/>
          <w:sz w:val="18"/>
          <w:szCs w:val="18"/>
          <w:lang w:eastAsia="hu-HU"/>
        </w:rPr>
        <w:t xml:space="preserve"> </w:t>
      </w:r>
      <w:r>
        <w:rPr>
          <w:rFonts w:ascii="Verdana" w:eastAsia="Times New Roman" w:hAnsi="Verdana" w:cs="Times New Roman"/>
          <w:sz w:val="18"/>
          <w:szCs w:val="18"/>
          <w:lang w:eastAsia="hu-HU"/>
        </w:rPr>
        <w:br/>
      </w:r>
      <w:r w:rsidRPr="007173DF">
        <w:rPr>
          <w:rFonts w:ascii="Verdana" w:eastAsia="Times New Roman" w:hAnsi="Verdana" w:cs="Times New Roman"/>
          <w:sz w:val="18"/>
          <w:szCs w:val="18"/>
          <w:lang w:eastAsia="hu-HU"/>
        </w:rPr>
        <w:t xml:space="preserve">A bírósági adósságrendezést a bíróság végzéssel rendeli el, ettől kezdve az adós, adóstárs gazdálkodása a családi vagyonfelügyelő felügyelete, ellenőrzése alatt áll. </w:t>
      </w:r>
    </w:p>
    <w:p w:rsidR="009C57EB"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adós, adóstárs az eljárás időtartama alatt rendelkezésre tartja az eljárásba bevont vagyonát, bevételeit. Az adós és adóstárs a bírósággal, a hitelezőkkel, és a családi vagyonfelügyelővel együttműködésre köteles, továbbá vagyonát, bevételeit csak a törvény szerinti jogi korlátozások között kezelheti, és köteles tűrni a családi vagyonfelügyelő ellenőrzési tevékenységét.</w:t>
      </w:r>
    </w:p>
    <w:p w:rsidR="00EC5BE5" w:rsidRDefault="00EC5BE5">
      <w:pPr>
        <w:rPr>
          <w:rFonts w:ascii="Verdana" w:eastAsia="Times New Roman" w:hAnsi="Verdana" w:cs="Times New Roman"/>
          <w:sz w:val="18"/>
          <w:szCs w:val="18"/>
          <w:lang w:eastAsia="hu-HU"/>
        </w:rPr>
      </w:pPr>
      <w:r>
        <w:rPr>
          <w:rFonts w:ascii="Verdana" w:eastAsia="Times New Roman" w:hAnsi="Verdana" w:cs="Times New Roman"/>
          <w:sz w:val="18"/>
          <w:szCs w:val="18"/>
          <w:lang w:eastAsia="hu-HU"/>
        </w:rPr>
        <w:br w:type="page"/>
      </w:r>
    </w:p>
    <w:p w:rsidR="00EC5BE5" w:rsidRDefault="00EC5BE5"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9C57EB" w:rsidRPr="001C4D3B" w:rsidTr="009C57EB">
        <w:tc>
          <w:tcPr>
            <w:tcW w:w="10344" w:type="dxa"/>
            <w:shd w:val="clear" w:color="auto" w:fill="FFFF00"/>
            <w:vAlign w:val="center"/>
          </w:tcPr>
          <w:p w:rsidR="009C57EB" w:rsidRPr="001C4D3B" w:rsidRDefault="009C57EB" w:rsidP="001C4D3B">
            <w:pPr>
              <w:pStyle w:val="Cmsor2"/>
              <w:spacing w:before="60" w:after="60"/>
              <w:ind w:left="709" w:hanging="709"/>
              <w:outlineLvl w:val="1"/>
              <w:rPr>
                <w:rFonts w:ascii="Verdana" w:hAnsi="Verdana" w:cs="Arial"/>
                <w:color w:val="auto"/>
                <w:sz w:val="20"/>
                <w:szCs w:val="20"/>
              </w:rPr>
            </w:pPr>
            <w:bookmarkStart w:id="81" w:name="_Toc428992130"/>
            <w:r w:rsidRPr="001C4D3B">
              <w:rPr>
                <w:rFonts w:ascii="Verdana" w:hAnsi="Verdana" w:cs="Arial"/>
                <w:color w:val="auto"/>
                <w:sz w:val="20"/>
                <w:szCs w:val="20"/>
              </w:rPr>
              <w:t>4.4.</w:t>
            </w:r>
            <w:r w:rsidRPr="001C4D3B">
              <w:rPr>
                <w:rFonts w:ascii="Verdana" w:hAnsi="Verdana" w:cs="Arial"/>
                <w:color w:val="auto"/>
                <w:sz w:val="20"/>
                <w:szCs w:val="20"/>
              </w:rPr>
              <w:tab/>
              <w:t>Az adós, adóstárs és a velük együtt élő családtagok jövedelmének felhasználása</w:t>
            </w:r>
            <w:bookmarkEnd w:id="81"/>
          </w:p>
        </w:tc>
      </w:tr>
    </w:tbl>
    <w:p w:rsidR="009C57EB" w:rsidRDefault="009C57EB" w:rsidP="009C57EB">
      <w:pPr>
        <w:jc w:val="both"/>
        <w:rPr>
          <w:rFonts w:ascii="Verdana" w:eastAsia="Times New Roman" w:hAnsi="Verdana" w:cs="Times New Roman"/>
          <w:sz w:val="18"/>
          <w:szCs w:val="18"/>
          <w:lang w:eastAsia="hu-HU"/>
        </w:rPr>
      </w:pPr>
    </w:p>
    <w:p w:rsidR="00EC5BE5"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adós, adóstárs és a vele együtt élő közeli hozzátartozók a rendszeres bevételeiknek, a mindennapi életvitelhez alapvetően szükséges költségeknek és a jogszabályban meghatározott fizetési kötelezettségeknek figyelembevételével a családi vagyonfelügyelő segítségével havi jövedelem felosztási tervet készít.</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adósnak és az adóstársnak az adósság törlesztése céljából egy közös fizetési számlával (adósságtörlesztési számla) lehet rendelkezni, amely felett a családi vagyonfelügyelő rendelkezik. Ezen a számlán az adósságtörlesztési eljárásba bevont pénzeszközök vannak, és erről t</w:t>
      </w:r>
      <w:r>
        <w:rPr>
          <w:rFonts w:ascii="Verdana" w:eastAsia="Times New Roman" w:hAnsi="Verdana" w:cs="Times New Roman"/>
          <w:sz w:val="18"/>
          <w:szCs w:val="18"/>
          <w:lang w:eastAsia="hu-HU"/>
        </w:rPr>
        <w:t>örténik az adósság törlesztése.</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adósnak és az adóstársnak ezen felül csak egy további egy közös fizetési számlát lehet fenntartani, amelyen az adósságrendezésbe be nem</w:t>
      </w:r>
      <w:r>
        <w:rPr>
          <w:rFonts w:ascii="Verdana" w:eastAsia="Times New Roman" w:hAnsi="Verdana" w:cs="Times New Roman"/>
          <w:sz w:val="18"/>
          <w:szCs w:val="18"/>
          <w:lang w:eastAsia="hu-HU"/>
        </w:rPr>
        <w:t xml:space="preserve"> vont pénzeszközök írhatók jóvá</w:t>
      </w:r>
      <w:r w:rsidRPr="007173DF">
        <w:rPr>
          <w:rFonts w:ascii="Verdana" w:eastAsia="Times New Roman" w:hAnsi="Verdana" w:cs="Times New Roman"/>
          <w:sz w:val="18"/>
          <w:szCs w:val="18"/>
          <w:lang w:eastAsia="hu-HU"/>
        </w:rPr>
        <w:t>, erről történnek a mindennapi megélhetéshez és a szokásos kiadások fedezéséhez szükséges kifizetések.</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Ezen fizetési számlával az adós és az adóstárs rendelkezik, de havonta legfeljebb csak az öregségi nyugdíj legkisebb mértéke másfélszeresének megfelelő összeget (személyenként 42.750 Ft) vehet fel készpénzben, vagy ilyen összegben teljesíthet átutalási megbízást a mindennapi élet szokásos kiadásaira. A meghatározott összeget az adóssal/adóstárssal közös háztartásban élő közeli hozzátartozókat, élettársat és eltartottakat is figyelembe véve személyenként kell számolni három főig, három fő felett a három fő feletti személyekre személyenként az öregségi nyugdíj legkisebb mértékének megfelelő összeg (személyenként 28.500 Ft) fordítható a minde</w:t>
      </w:r>
      <w:r>
        <w:rPr>
          <w:rFonts w:ascii="Verdana" w:eastAsia="Times New Roman" w:hAnsi="Verdana" w:cs="Times New Roman"/>
          <w:sz w:val="18"/>
          <w:szCs w:val="18"/>
          <w:lang w:eastAsia="hu-HU"/>
        </w:rPr>
        <w:t>nnapi élet szokásos kiadásaira.</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bírósági adósságrendezési eljárás során a lakóingatlanra nyújtott hitelt törleszteni kell a bíróságon kívüli szakaszban megállapított minimális törlesztő részelt alapulvételével.</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Rendszeresen fizetni kell továbbá azokat a fizetési kötelezettségeket, amelyeket a törvény előír</w:t>
      </w:r>
    </w:p>
    <w:p w:rsidR="009C57EB" w:rsidRPr="007173DF" w:rsidRDefault="009C57EB" w:rsidP="009C57EB">
      <w:pPr>
        <w:jc w:val="both"/>
        <w:rPr>
          <w:rFonts w:ascii="Verdana" w:eastAsia="Times New Roman" w:hAnsi="Verdana" w:cs="Times New Roman"/>
          <w:sz w:val="18"/>
          <w:szCs w:val="18"/>
          <w:lang w:eastAsia="hu-HU"/>
        </w:rPr>
      </w:pPr>
    </w:p>
    <w:p w:rsidR="009C57EB" w:rsidRPr="007173DF" w:rsidRDefault="009C57EB" w:rsidP="009C57EB">
      <w:pPr>
        <w:numPr>
          <w:ilvl w:val="0"/>
          <w:numId w:val="24"/>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jogerős bírósági határozattal előírt tartásdíjat, járadékszerűen fizetendő kártérítést, sérelemdíjat jogosultanként nem több mint havi 42.750 Ft-ot</w:t>
      </w:r>
    </w:p>
    <w:p w:rsidR="009C57EB" w:rsidRPr="007173DF" w:rsidRDefault="009C57EB" w:rsidP="009C57EB">
      <w:pPr>
        <w:numPr>
          <w:ilvl w:val="0"/>
          <w:numId w:val="24"/>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társasházi közös költséget havi 15.000-Ft értékben</w:t>
      </w:r>
    </w:p>
    <w:p w:rsidR="009C57EB" w:rsidRPr="007173DF" w:rsidRDefault="009C57EB" w:rsidP="009C57EB">
      <w:pPr>
        <w:numPr>
          <w:ilvl w:val="0"/>
          <w:numId w:val="24"/>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ingatlan vagyon- és felelősségbiztosítását</w:t>
      </w:r>
    </w:p>
    <w:p w:rsidR="009C57EB" w:rsidRDefault="009C57EB" w:rsidP="009C57EB">
      <w:pPr>
        <w:numPr>
          <w:ilvl w:val="0"/>
          <w:numId w:val="24"/>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előírt közterheket</w:t>
      </w:r>
    </w:p>
    <w:p w:rsidR="00EC5BE5" w:rsidRDefault="00EC5BE5">
      <w:pPr>
        <w:rPr>
          <w:rFonts w:ascii="Verdana" w:eastAsia="Times New Roman" w:hAnsi="Verdana" w:cs="Times New Roman"/>
          <w:sz w:val="18"/>
          <w:szCs w:val="18"/>
          <w:lang w:eastAsia="hu-HU"/>
        </w:rPr>
      </w:pPr>
      <w:r>
        <w:rPr>
          <w:rFonts w:ascii="Verdana" w:eastAsia="Times New Roman" w:hAnsi="Verdana" w:cs="Times New Roman"/>
          <w:sz w:val="18"/>
          <w:szCs w:val="18"/>
          <w:lang w:eastAsia="hu-HU"/>
        </w:rPr>
        <w:br w:type="page"/>
      </w:r>
    </w:p>
    <w:p w:rsidR="009C57EB" w:rsidRDefault="009C57EB" w:rsidP="009C57EB">
      <w:pPr>
        <w:jc w:val="both"/>
        <w:rPr>
          <w:rFonts w:ascii="Verdana" w:eastAsia="Times New Roman" w:hAnsi="Verdana" w:cs="Times New Roman"/>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9C57EB" w:rsidRPr="001C4D3B" w:rsidTr="009C57EB">
        <w:tc>
          <w:tcPr>
            <w:tcW w:w="10344" w:type="dxa"/>
            <w:shd w:val="clear" w:color="auto" w:fill="FFFF00"/>
            <w:vAlign w:val="center"/>
          </w:tcPr>
          <w:p w:rsidR="009C57EB" w:rsidRPr="001C4D3B" w:rsidRDefault="0002130C" w:rsidP="001C4D3B">
            <w:pPr>
              <w:pStyle w:val="Cmsor2"/>
              <w:spacing w:before="60" w:after="60"/>
              <w:outlineLvl w:val="1"/>
              <w:rPr>
                <w:rFonts w:ascii="Verdana" w:hAnsi="Verdana" w:cs="Arial"/>
                <w:color w:val="auto"/>
                <w:sz w:val="20"/>
                <w:szCs w:val="20"/>
              </w:rPr>
            </w:pPr>
            <w:bookmarkStart w:id="82" w:name="_Toc428992131"/>
            <w:r w:rsidRPr="001C4D3B">
              <w:rPr>
                <w:rFonts w:ascii="Verdana" w:hAnsi="Verdana" w:cs="Arial"/>
                <w:color w:val="auto"/>
                <w:sz w:val="20"/>
                <w:szCs w:val="20"/>
              </w:rPr>
              <w:t>4.5</w:t>
            </w:r>
            <w:r w:rsidR="009C57EB" w:rsidRPr="001C4D3B">
              <w:rPr>
                <w:rFonts w:ascii="Verdana" w:hAnsi="Verdana" w:cs="Arial"/>
                <w:color w:val="auto"/>
                <w:sz w:val="20"/>
                <w:szCs w:val="20"/>
              </w:rPr>
              <w:t>.</w:t>
            </w:r>
            <w:r w:rsidR="009C57EB" w:rsidRPr="001C4D3B">
              <w:rPr>
                <w:rFonts w:ascii="Verdana" w:hAnsi="Verdana" w:cs="Arial"/>
                <w:color w:val="auto"/>
                <w:sz w:val="20"/>
                <w:szCs w:val="20"/>
              </w:rPr>
              <w:tab/>
              <w:t>Egyezség a bírósági adósságrendezésben</w:t>
            </w:r>
            <w:bookmarkEnd w:id="82"/>
          </w:p>
        </w:tc>
      </w:tr>
    </w:tbl>
    <w:p w:rsidR="009C57EB"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családi vagyonfelügyelő a Családi Csődvédelmi Szolgálat honlapján a hitelezői igények érvényesítésére való felhívás közzétételének céljára hirdetményt tesz közzé. A hitelezői igényeket kategóriába sorolja. A besorolás alapján fogja megállapítani az egyes hitelezői kategóriákban előírt kötelező szavazati mértéket, amely az egyezség létrehozásához szükséges.</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bírósági adósságrendezés első szakaszában az adós, adóstárs, valamint a hitelezők - a családi vagyonfelügyelő közreműködésével - eg</w:t>
      </w:r>
      <w:r>
        <w:rPr>
          <w:rFonts w:ascii="Verdana" w:eastAsia="Times New Roman" w:hAnsi="Verdana" w:cs="Times New Roman"/>
          <w:sz w:val="18"/>
          <w:szCs w:val="18"/>
          <w:lang w:eastAsia="hu-HU"/>
        </w:rPr>
        <w:t>yezség megkötését kísérlik meg.</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 xml:space="preserve">Az egyezségkötés előkészítése során adósságrendezésre vonatkozó tervet és fizetőképesség helyreállítására vonatkozó programot kell elkészíteni, melynek alapján a családi vagyonfelügyelő a hitelezőket az </w:t>
      </w:r>
      <w:r>
        <w:rPr>
          <w:rFonts w:ascii="Verdana" w:eastAsia="Times New Roman" w:hAnsi="Verdana" w:cs="Times New Roman"/>
          <w:sz w:val="18"/>
          <w:szCs w:val="18"/>
          <w:lang w:eastAsia="hu-HU"/>
        </w:rPr>
        <w:t>egyezség megkötésére hívja fel.</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egyezség létrejöhet hitelezői egyezségi tárgyaláson vagy azon kívül.</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hitelezői tárgyaláson kívül kötött egyezség akkor jön létre, ha az egyezséget az adós, adóstárs, főhitelező megszavazza, valamint a törvényben meghatározott hitelezői kategóriákat megillető szavazatok egyszerű többségét a szavazásra megállapított határidőben megszerzi az összeállított egyezségi javaslat.</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hitelezői tárgyaláson kötött egyezség akkor jön létre, ha az egyezségi javaslatot az adós, adóstárs, a főhitelező és legalább a hitelezői kategóriák szerinti egyszerű többsége elfogadta.</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Ha az egyezség a jogszabályoknak megfelel a bíróság végzéssel jóváhagyja.</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egyezségnek különösen az alábbiakat kell tartalmaznia</w:t>
      </w:r>
    </w:p>
    <w:p w:rsidR="009C57EB" w:rsidRPr="007173DF" w:rsidRDefault="009C57EB" w:rsidP="009C57EB">
      <w:pPr>
        <w:jc w:val="both"/>
        <w:rPr>
          <w:rFonts w:ascii="Verdana" w:eastAsia="Times New Roman" w:hAnsi="Verdana" w:cs="Times New Roman"/>
          <w:sz w:val="18"/>
          <w:szCs w:val="18"/>
          <w:lang w:eastAsia="hu-HU"/>
        </w:rPr>
      </w:pPr>
    </w:p>
    <w:p w:rsidR="009C57EB" w:rsidRPr="007173DF" w:rsidRDefault="009C57EB" w:rsidP="009C57EB">
      <w:pPr>
        <w:numPr>
          <w:ilvl w:val="0"/>
          <w:numId w:val="25"/>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meg kell határozni az az adósságrendezésbe bevont vagyontárgyakat (azok értékesítésének feltételeit és a várható bevétel mértékét és ütemezését),</w:t>
      </w:r>
    </w:p>
    <w:p w:rsidR="009C57EB" w:rsidRPr="007173DF" w:rsidRDefault="009C57EB" w:rsidP="009C57EB">
      <w:pPr>
        <w:numPr>
          <w:ilvl w:val="0"/>
          <w:numId w:val="25"/>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egyezségbe bevonható havi jövedelem mértékét</w:t>
      </w:r>
    </w:p>
    <w:p w:rsidR="009C57EB" w:rsidRPr="007173DF" w:rsidRDefault="009C57EB" w:rsidP="009C57EB">
      <w:pPr>
        <w:numPr>
          <w:ilvl w:val="0"/>
          <w:numId w:val="25"/>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fizetési engedményeket</w:t>
      </w:r>
    </w:p>
    <w:p w:rsidR="009C57EB" w:rsidRPr="007173DF" w:rsidRDefault="009C57EB" w:rsidP="009C57EB">
      <w:pPr>
        <w:numPr>
          <w:ilvl w:val="0"/>
          <w:numId w:val="25"/>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egyes hitelezők követeléseinek törlesztési feltételeit, a fizetési határidőket</w:t>
      </w:r>
    </w:p>
    <w:p w:rsidR="009C57EB" w:rsidRPr="007173DF" w:rsidRDefault="009C57EB" w:rsidP="009C57EB">
      <w:pPr>
        <w:numPr>
          <w:ilvl w:val="0"/>
          <w:numId w:val="25"/>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lakhatást szolgáló ingatlan esetleges értékesítésre és kisebb ingatlan vásárlására vonatkozó feltételeket</w:t>
      </w:r>
    </w:p>
    <w:p w:rsidR="009C57EB" w:rsidRPr="007173DF" w:rsidRDefault="009C57EB" w:rsidP="009C57EB">
      <w:pPr>
        <w:numPr>
          <w:ilvl w:val="0"/>
          <w:numId w:val="25"/>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az egyezség végrehajtásának időtartamát</w:t>
      </w:r>
    </w:p>
    <w:p w:rsidR="009C57EB" w:rsidRPr="007173DF" w:rsidRDefault="009C57EB" w:rsidP="009C57EB">
      <w:pPr>
        <w:numPr>
          <w:ilvl w:val="0"/>
          <w:numId w:val="25"/>
        </w:num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végrehajtás ellenőrzésének módját</w:t>
      </w:r>
    </w:p>
    <w:p w:rsidR="00EC5BE5" w:rsidRDefault="00EC5BE5">
      <w:pPr>
        <w:rPr>
          <w:rFonts w:ascii="Verdana" w:eastAsia="Times New Roman" w:hAnsi="Verdana" w:cs="Times New Roman"/>
          <w:sz w:val="18"/>
          <w:szCs w:val="18"/>
          <w:lang w:eastAsia="hu-HU"/>
        </w:rPr>
      </w:pPr>
      <w:r>
        <w:rPr>
          <w:rFonts w:ascii="Verdana" w:eastAsia="Times New Roman" w:hAnsi="Verdana" w:cs="Times New Roman"/>
          <w:sz w:val="18"/>
          <w:szCs w:val="18"/>
          <w:lang w:eastAsia="hu-HU"/>
        </w:rPr>
        <w:br w:type="page"/>
      </w:r>
    </w:p>
    <w:p w:rsidR="009C57EB"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A bírósági adósságrendezési eljárás akkor sikeres, ha a családi vagyonfelügyelő által készített záró elszámolás alapján megállapítható, hogy a kötelezettek az eljárás során teljesítették, az egyezségben foglaltakat. A záró elszámolást a családi vagyonfelügyelő terjeszti a bíróság elé, amely a teljesítésen túl vizsgálja az egyezségben foglalt hitelezői megtérülés bekövetkezését is.</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sz w:val="18"/>
          <w:szCs w:val="18"/>
          <w:lang w:eastAsia="hu-HU"/>
        </w:rPr>
      </w:pPr>
      <w:r w:rsidRPr="007173DF">
        <w:rPr>
          <w:rFonts w:ascii="Verdana" w:eastAsia="Times New Roman" w:hAnsi="Verdana" w:cs="Times New Roman"/>
          <w:sz w:val="18"/>
          <w:szCs w:val="18"/>
          <w:lang w:eastAsia="hu-HU"/>
        </w:rPr>
        <w:t xml:space="preserve">A </w:t>
      </w:r>
      <w:proofErr w:type="gramStart"/>
      <w:r w:rsidRPr="007173DF">
        <w:rPr>
          <w:rFonts w:ascii="Verdana" w:eastAsia="Times New Roman" w:hAnsi="Verdana" w:cs="Times New Roman"/>
          <w:sz w:val="18"/>
          <w:szCs w:val="18"/>
          <w:lang w:eastAsia="hu-HU"/>
        </w:rPr>
        <w:t>mentesítésről</w:t>
      </w:r>
      <w:proofErr w:type="gramEnd"/>
      <w:r w:rsidRPr="007173DF">
        <w:rPr>
          <w:rFonts w:ascii="Verdana" w:eastAsia="Times New Roman" w:hAnsi="Verdana" w:cs="Times New Roman"/>
          <w:sz w:val="18"/>
          <w:szCs w:val="18"/>
          <w:lang w:eastAsia="hu-HU"/>
        </w:rPr>
        <w:t xml:space="preserve"> a bíróság határozattal dönt. A </w:t>
      </w:r>
      <w:proofErr w:type="gramStart"/>
      <w:r w:rsidRPr="007173DF">
        <w:rPr>
          <w:rFonts w:ascii="Verdana" w:eastAsia="Times New Roman" w:hAnsi="Verdana" w:cs="Times New Roman"/>
          <w:sz w:val="18"/>
          <w:szCs w:val="18"/>
          <w:lang w:eastAsia="hu-HU"/>
        </w:rPr>
        <w:t>mentesítés</w:t>
      </w:r>
      <w:proofErr w:type="gramEnd"/>
      <w:r w:rsidRPr="007173DF">
        <w:rPr>
          <w:rFonts w:ascii="Verdana" w:eastAsia="Times New Roman" w:hAnsi="Verdana" w:cs="Times New Roman"/>
          <w:sz w:val="18"/>
          <w:szCs w:val="18"/>
          <w:lang w:eastAsia="hu-HU"/>
        </w:rPr>
        <w:t xml:space="preserve"> következtében megszűnnek az eljárásban részt vevő hitelezők azon követelései, amelyeket az adósságrendezési időszak végéig nem kellett teljes mértékben megtéríteni. </w:t>
      </w:r>
    </w:p>
    <w:p w:rsidR="009C57EB" w:rsidRPr="007173DF" w:rsidRDefault="009C57EB" w:rsidP="009C57EB">
      <w:pPr>
        <w:jc w:val="both"/>
        <w:rPr>
          <w:rFonts w:ascii="Verdana" w:eastAsia="Times New Roman" w:hAnsi="Verdana" w:cs="Times New Roman"/>
          <w:sz w:val="18"/>
          <w:szCs w:val="18"/>
          <w:lang w:eastAsia="hu-HU"/>
        </w:rPr>
      </w:pPr>
    </w:p>
    <w:p w:rsidR="009C57EB" w:rsidRDefault="009C57EB" w:rsidP="009C57EB">
      <w:pPr>
        <w:jc w:val="both"/>
        <w:rPr>
          <w:rFonts w:ascii="Verdana" w:eastAsia="Times New Roman" w:hAnsi="Verdana" w:cs="Times New Roman"/>
          <w:b/>
          <w:bCs/>
          <w:sz w:val="18"/>
          <w:szCs w:val="18"/>
          <w:lang w:eastAsia="hu-HU"/>
        </w:rPr>
      </w:pPr>
      <w:r w:rsidRPr="007173DF">
        <w:rPr>
          <w:rFonts w:ascii="Verdana" w:eastAsia="Times New Roman" w:hAnsi="Verdana" w:cs="Times New Roman"/>
          <w:b/>
          <w:bCs/>
          <w:sz w:val="18"/>
          <w:szCs w:val="18"/>
          <w:lang w:eastAsia="hu-HU"/>
        </w:rPr>
        <w:t xml:space="preserve">Fontos felhívni a figyelmet arra, hogy amennyiben az adós, adóstárs érdekkörébe eső okból a bírósági adósságrendezési kérelmet a bíróság elutasítja, vagy a bírósági adósságrendezési eljárást megszünteti, az adós, adótárs tíz éven belül újabb adósságrendezési eljárást nem kezdeményezhet. </w:t>
      </w:r>
    </w:p>
    <w:p w:rsidR="009C57EB" w:rsidRDefault="009C57EB" w:rsidP="009C57EB">
      <w:pPr>
        <w:rPr>
          <w:rFonts w:ascii="Verdana" w:eastAsia="Times New Roman" w:hAnsi="Verdana" w:cs="Times New Roman"/>
          <w:sz w:val="18"/>
          <w:szCs w:val="18"/>
          <w:lang w:eastAsia="hu-HU"/>
        </w:rPr>
      </w:pPr>
    </w:p>
    <w:p w:rsidR="00167539" w:rsidRDefault="00167539" w:rsidP="009C57EB">
      <w:pPr>
        <w:rPr>
          <w:rFonts w:ascii="Verdana" w:eastAsia="Times New Roman" w:hAnsi="Verdana" w:cs="Times New Roman"/>
          <w:sz w:val="18"/>
          <w:szCs w:val="18"/>
          <w:lang w:eastAsia="hu-HU"/>
        </w:rPr>
      </w:pPr>
    </w:p>
    <w:p w:rsidR="00167539" w:rsidRDefault="000F4D14" w:rsidP="00167539">
      <w:r>
        <w:pict>
          <v:rect id="_x0000_i1034" style="width:0;height:1.5pt" o:hralign="center" o:hrstd="t" o:hr="t" fillcolor="#a0a0a0" stroked="f"/>
        </w:pict>
      </w:r>
    </w:p>
    <w:p w:rsidR="00167539" w:rsidRDefault="00167539" w:rsidP="00167539">
      <w:pPr>
        <w:jc w:val="center"/>
        <w:rPr>
          <w:rFonts w:ascii="Verdana" w:hAnsi="Verdana" w:cs="Times New Roman"/>
          <w:sz w:val="18"/>
          <w:szCs w:val="18"/>
        </w:rPr>
      </w:pPr>
      <w:r>
        <w:rPr>
          <w:rFonts w:ascii="Verdana" w:hAnsi="Verdana" w:cs="Times New Roman"/>
          <w:noProof/>
          <w:sz w:val="18"/>
          <w:szCs w:val="18"/>
          <w:lang w:eastAsia="hu-HU"/>
        </w:rPr>
        <w:drawing>
          <wp:inline distT="0" distB="0" distL="0" distR="0" wp14:anchorId="3E514C83" wp14:editId="4FF104D9">
            <wp:extent cx="688769" cy="742579"/>
            <wp:effectExtent l="0" t="0" r="0" b="635"/>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png"/>
                    <pic:cNvPicPr/>
                  </pic:nvPicPr>
                  <pic:blipFill>
                    <a:blip r:embed="rId9">
                      <a:extLst>
                        <a:ext uri="{28A0092B-C50C-407E-A947-70E740481C1C}">
                          <a14:useLocalDpi xmlns:a14="http://schemas.microsoft.com/office/drawing/2010/main" val="0"/>
                        </a:ext>
                      </a:extLst>
                    </a:blip>
                    <a:stretch>
                      <a:fillRect/>
                    </a:stretch>
                  </pic:blipFill>
                  <pic:spPr>
                    <a:xfrm>
                      <a:off x="0" y="0"/>
                      <a:ext cx="688367" cy="742146"/>
                    </a:xfrm>
                    <a:prstGeom prst="rect">
                      <a:avLst/>
                    </a:prstGeom>
                  </pic:spPr>
                </pic:pic>
              </a:graphicData>
            </a:graphic>
          </wp:inline>
        </w:drawing>
      </w:r>
    </w:p>
    <w:p w:rsidR="00167539" w:rsidRPr="00791B1D" w:rsidRDefault="00167539" w:rsidP="009C57EB">
      <w:pPr>
        <w:rPr>
          <w:rFonts w:ascii="Verdana" w:eastAsia="Times New Roman" w:hAnsi="Verdana" w:cs="Times New Roman"/>
          <w:sz w:val="18"/>
          <w:szCs w:val="18"/>
          <w:lang w:eastAsia="hu-HU"/>
        </w:rPr>
      </w:pPr>
    </w:p>
    <w:p w:rsidR="00C37DD9" w:rsidRDefault="00C37DD9">
      <w:pPr>
        <w:rPr>
          <w:rFonts w:ascii="Verdana" w:hAnsi="Verdana"/>
          <w:sz w:val="18"/>
          <w:szCs w:val="18"/>
        </w:rPr>
      </w:pPr>
      <w:r>
        <w:rPr>
          <w:rFonts w:ascii="Verdana" w:hAnsi="Verdana"/>
          <w:sz w:val="18"/>
          <w:szCs w:val="18"/>
        </w:rPr>
        <w:br w:type="page"/>
      </w:r>
    </w:p>
    <w:p w:rsidR="000F1165" w:rsidRPr="001945A6" w:rsidRDefault="0002130C" w:rsidP="000F1165">
      <w:pPr>
        <w:jc w:val="center"/>
        <w:rPr>
          <w:rFonts w:ascii="Arial Black" w:hAnsi="Arial Black" w:cs="Arial Black"/>
          <w:b/>
          <w:bCs/>
          <w:u w:val="single"/>
        </w:rPr>
      </w:pPr>
      <w:r>
        <w:rPr>
          <w:rFonts w:ascii="Arial Black" w:hAnsi="Arial Black" w:cs="Arial Black"/>
          <w:b/>
          <w:bCs/>
          <w:u w:val="single"/>
        </w:rPr>
        <w:lastRenderedPageBreak/>
        <w:t>5</w:t>
      </w:r>
      <w:r w:rsidR="000F1165" w:rsidRPr="001945A6">
        <w:rPr>
          <w:rFonts w:ascii="Arial Black" w:hAnsi="Arial Black" w:cs="Arial Black"/>
          <w:b/>
          <w:bCs/>
          <w:u w:val="single"/>
        </w:rPr>
        <w:t>. FEJEZET</w:t>
      </w:r>
    </w:p>
    <w:p w:rsidR="000F1165" w:rsidRPr="00200E94" w:rsidRDefault="000F1165" w:rsidP="00200E94">
      <w:pPr>
        <w:pStyle w:val="Cmsor1"/>
        <w:jc w:val="both"/>
        <w:rPr>
          <w:sz w:val="24"/>
        </w:rPr>
      </w:pPr>
      <w:bookmarkStart w:id="83" w:name="_Toc428992132"/>
      <w:r w:rsidRPr="00200E94">
        <w:rPr>
          <w:sz w:val="24"/>
        </w:rPr>
        <w:t>BÍRÓSÁGI ADÓSSÁGTÖRLESZTÉSI ELJÁRÁS</w:t>
      </w:r>
      <w:bookmarkEnd w:id="83"/>
    </w:p>
    <w:p w:rsidR="000F1165" w:rsidRDefault="000F4D14" w:rsidP="000F1165">
      <w:pPr>
        <w:jc w:val="both"/>
        <w:rPr>
          <w:rFonts w:ascii="Verdana" w:hAnsi="Verdana" w:cs="Arial"/>
          <w:sz w:val="16"/>
          <w:szCs w:val="20"/>
        </w:rPr>
      </w:pPr>
      <w:r>
        <w:pict>
          <v:rect id="_x0000_i1035" style="width:0;height:1.5pt" o:hralign="center" o:hrstd="t" o:hr="t" fillcolor="#a0a0a0" stroked="f"/>
        </w:pict>
      </w:r>
    </w:p>
    <w:p w:rsidR="000F1165" w:rsidRDefault="000F1165" w:rsidP="000F1165">
      <w:pPr>
        <w:jc w:val="both"/>
        <w:rPr>
          <w:rFonts w:ascii="Verdana" w:hAnsi="Verdana" w:cs="Arial"/>
          <w:sz w:val="16"/>
          <w:szCs w:val="20"/>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F1165" w:rsidRPr="001C4D3B" w:rsidTr="003A2309">
        <w:tc>
          <w:tcPr>
            <w:tcW w:w="10344" w:type="dxa"/>
            <w:shd w:val="clear" w:color="auto" w:fill="FFFF00"/>
            <w:vAlign w:val="center"/>
          </w:tcPr>
          <w:p w:rsidR="000F1165" w:rsidRPr="001C4D3B" w:rsidRDefault="0002130C" w:rsidP="001C4D3B">
            <w:pPr>
              <w:pStyle w:val="Cmsor2"/>
              <w:spacing w:before="60" w:after="60"/>
              <w:outlineLvl w:val="1"/>
              <w:rPr>
                <w:rFonts w:ascii="Verdana" w:hAnsi="Verdana" w:cs="Arial"/>
                <w:color w:val="auto"/>
                <w:sz w:val="20"/>
                <w:szCs w:val="20"/>
              </w:rPr>
            </w:pPr>
            <w:bookmarkStart w:id="84" w:name="_Toc428992133"/>
            <w:r w:rsidRPr="001C4D3B">
              <w:rPr>
                <w:rFonts w:ascii="Verdana" w:hAnsi="Verdana" w:cs="Arial"/>
                <w:color w:val="auto"/>
                <w:sz w:val="20"/>
                <w:szCs w:val="20"/>
              </w:rPr>
              <w:t>5</w:t>
            </w:r>
            <w:r w:rsidR="000F1165" w:rsidRPr="001C4D3B">
              <w:rPr>
                <w:rFonts w:ascii="Verdana" w:hAnsi="Verdana" w:cs="Arial"/>
                <w:color w:val="auto"/>
                <w:sz w:val="20"/>
                <w:szCs w:val="20"/>
              </w:rPr>
              <w:t>.1.</w:t>
            </w:r>
            <w:r w:rsidR="000F1165" w:rsidRPr="001C4D3B">
              <w:rPr>
                <w:rFonts w:ascii="Verdana" w:hAnsi="Verdana" w:cs="Arial"/>
                <w:color w:val="auto"/>
                <w:sz w:val="20"/>
                <w:szCs w:val="20"/>
              </w:rPr>
              <w:tab/>
              <w:t>Mi az adósságtörlesztési eljárás lényege?</w:t>
            </w:r>
            <w:bookmarkEnd w:id="84"/>
          </w:p>
        </w:tc>
      </w:tr>
    </w:tbl>
    <w:p w:rsidR="00C37DD9" w:rsidRPr="000F1165" w:rsidRDefault="00C37DD9" w:rsidP="00E072A0">
      <w:pPr>
        <w:jc w:val="both"/>
        <w:rPr>
          <w:rFonts w:ascii="Verdana" w:eastAsia="Times New Roman" w:hAnsi="Verdana" w:cs="Arial"/>
          <w:sz w:val="18"/>
          <w:szCs w:val="18"/>
          <w:lang w:eastAsia="hu-HU"/>
        </w:rPr>
      </w:pPr>
    </w:p>
    <w:p w:rsidR="00C37DD9"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bíróság által elrendelt adósságtörlesztési eljárásban az adósok, a családi vagyonfelügyelő és a hitelezők kötelesek 5 évig úgy együttműködni, hogy a vagyonfelosztási, vagyonértékesítési és adósságtörlesztési terv előkészítése során, </w:t>
      </w:r>
      <w:r w:rsidRPr="000F1165">
        <w:rPr>
          <w:rFonts w:ascii="Verdana" w:eastAsia="Times New Roman" w:hAnsi="Verdana" w:cs="Arial"/>
          <w:b/>
          <w:sz w:val="18"/>
          <w:szCs w:val="18"/>
          <w:lang w:eastAsia="hu-HU"/>
        </w:rPr>
        <w:t>az adós vagyonának és bevételeinek felosztása</w:t>
      </w:r>
      <w:r w:rsidRPr="000F1165">
        <w:rPr>
          <w:rFonts w:ascii="Verdana" w:eastAsia="Times New Roman" w:hAnsi="Verdana" w:cs="Arial"/>
          <w:sz w:val="18"/>
          <w:szCs w:val="18"/>
          <w:lang w:eastAsia="hu-HU"/>
        </w:rPr>
        <w:t xml:space="preserve"> mind az adós, mind a hitelezők méltányos érdekeinek fi</w:t>
      </w:r>
      <w:r w:rsidR="006428E8">
        <w:rPr>
          <w:rFonts w:ascii="Verdana" w:eastAsia="Times New Roman" w:hAnsi="Verdana" w:cs="Arial"/>
          <w:sz w:val="18"/>
          <w:szCs w:val="18"/>
          <w:lang w:eastAsia="hu-HU"/>
        </w:rPr>
        <w:t>gyelembevételével készüljön el.</w:t>
      </w:r>
    </w:p>
    <w:p w:rsidR="006428E8" w:rsidRPr="000F1165" w:rsidRDefault="006428E8"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Ha az 5 éves adósságtörlesztési időszak alatt nem biztosítható a minimális megtérülés, lehetőség van </w:t>
      </w:r>
      <w:r w:rsidRPr="000F1165">
        <w:rPr>
          <w:rFonts w:ascii="Verdana" w:eastAsia="Times New Roman" w:hAnsi="Verdana" w:cs="Arial"/>
          <w:b/>
          <w:sz w:val="18"/>
          <w:szCs w:val="18"/>
          <w:lang w:eastAsia="hu-HU"/>
        </w:rPr>
        <w:t>legfeljebb 2 évvel meghosszabbítani az eljárást</w:t>
      </w:r>
      <w:r w:rsidRPr="000F1165">
        <w:rPr>
          <w:rFonts w:ascii="Verdana" w:eastAsia="Times New Roman" w:hAnsi="Verdana" w:cs="Arial"/>
          <w:sz w:val="18"/>
          <w:szCs w:val="18"/>
          <w:lang w:eastAsia="hu-HU"/>
        </w:rPr>
        <w:t xml:space="preserve">, ha a hitelezők ehhez hozzájárulnak. A törlesztési határidőket az adós életkörülményeit figyelembe véve kell meghatározni, de a fizetési kötelezettségeket az eljárás időtartama alatt is teljesíteni kell. </w:t>
      </w:r>
    </w:p>
    <w:p w:rsidR="00C37DD9" w:rsidRPr="000F1165" w:rsidRDefault="00C37DD9" w:rsidP="00E072A0">
      <w:pPr>
        <w:jc w:val="both"/>
        <w:rPr>
          <w:rFonts w:ascii="Verdana" w:eastAsia="Times New Roman" w:hAnsi="Verdana" w:cs="Arial"/>
          <w:sz w:val="18"/>
          <w:szCs w:val="18"/>
          <w:lang w:eastAsia="hu-HU"/>
        </w:rPr>
      </w:pPr>
      <w:bookmarkStart w:id="85" w:name="11"/>
      <w:bookmarkEnd w:id="85"/>
    </w:p>
    <w:p w:rsidR="00C37DD9"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családi vagyonfelügyelő feladata, hogy az adósságrendezésbe bevont és még rendelkezésre álló vagyonra vonatkozóan elkészítse </w:t>
      </w:r>
      <w:r w:rsidRPr="000F1165">
        <w:rPr>
          <w:rFonts w:ascii="Verdana" w:eastAsia="Times New Roman" w:hAnsi="Verdana" w:cs="Arial"/>
          <w:b/>
          <w:sz w:val="18"/>
          <w:szCs w:val="18"/>
          <w:lang w:eastAsia="hu-HU"/>
        </w:rPr>
        <w:t>az adósság törlesztési tervet</w:t>
      </w:r>
      <w:r w:rsidRPr="000F1165">
        <w:rPr>
          <w:rFonts w:ascii="Verdana" w:eastAsia="Times New Roman" w:hAnsi="Verdana" w:cs="Arial"/>
          <w:sz w:val="18"/>
          <w:szCs w:val="18"/>
          <w:lang w:eastAsia="hu-HU"/>
        </w:rPr>
        <w:t>. Ebben meghatározza</w:t>
      </w:r>
    </w:p>
    <w:p w:rsidR="006428E8" w:rsidRPr="000F1165" w:rsidRDefault="006428E8" w:rsidP="00E072A0">
      <w:pPr>
        <w:jc w:val="both"/>
        <w:rPr>
          <w:rFonts w:ascii="Verdana" w:eastAsia="Times New Roman" w:hAnsi="Verdana" w:cs="Arial"/>
          <w:sz w:val="18"/>
          <w:szCs w:val="18"/>
          <w:lang w:eastAsia="hu-HU"/>
        </w:rPr>
      </w:pP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az</w:t>
      </w:r>
      <w:proofErr w:type="gramEnd"/>
      <w:r w:rsidRPr="000F1165">
        <w:rPr>
          <w:rFonts w:ascii="Verdana" w:eastAsia="Times New Roman" w:hAnsi="Verdana" w:cs="Arial"/>
          <w:sz w:val="18"/>
          <w:szCs w:val="18"/>
          <w:lang w:eastAsia="hu-HU"/>
        </w:rPr>
        <w:t xml:space="preserve"> adósoknál </w:t>
      </w:r>
      <w:r w:rsidRPr="000F1165">
        <w:rPr>
          <w:rFonts w:ascii="Verdana" w:eastAsia="Times New Roman" w:hAnsi="Verdana" w:cs="Arial"/>
          <w:b/>
          <w:sz w:val="18"/>
          <w:szCs w:val="18"/>
          <w:lang w:eastAsia="hu-HU"/>
        </w:rPr>
        <w:t>visszahagyható bevételeket és vagyont,</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az</w:t>
      </w:r>
      <w:proofErr w:type="gramEnd"/>
      <w:r w:rsidRPr="000F1165">
        <w:rPr>
          <w:rFonts w:ascii="Verdana" w:eastAsia="Times New Roman" w:hAnsi="Verdana" w:cs="Arial"/>
          <w:sz w:val="18"/>
          <w:szCs w:val="18"/>
          <w:lang w:eastAsia="hu-HU"/>
        </w:rPr>
        <w:t xml:space="preserve"> adósságtörlesztésre fordítható </w:t>
      </w:r>
      <w:r w:rsidRPr="000F1165">
        <w:rPr>
          <w:rFonts w:ascii="Verdana" w:eastAsia="Times New Roman" w:hAnsi="Verdana" w:cs="Arial"/>
          <w:b/>
          <w:sz w:val="18"/>
          <w:szCs w:val="18"/>
          <w:lang w:eastAsia="hu-HU"/>
        </w:rPr>
        <w:t>vagyontárgyak értékesítésének szabályait,</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az</w:t>
      </w:r>
      <w:proofErr w:type="gramEnd"/>
      <w:r w:rsidRPr="000F1165">
        <w:rPr>
          <w:rFonts w:ascii="Verdana" w:eastAsia="Times New Roman" w:hAnsi="Verdana" w:cs="Arial"/>
          <w:sz w:val="18"/>
          <w:szCs w:val="18"/>
          <w:lang w:eastAsia="hu-HU"/>
        </w:rPr>
        <w:t xml:space="preserve"> értékesítésből származó bevételekés az egyéb </w:t>
      </w:r>
      <w:r w:rsidRPr="000F1165">
        <w:rPr>
          <w:rFonts w:ascii="Verdana" w:eastAsia="Times New Roman" w:hAnsi="Verdana" w:cs="Arial"/>
          <w:b/>
          <w:sz w:val="18"/>
          <w:szCs w:val="18"/>
          <w:lang w:eastAsia="hu-HU"/>
        </w:rPr>
        <w:t>pénzeszközök</w:t>
      </w:r>
      <w:r w:rsidRPr="000F1165">
        <w:rPr>
          <w:rFonts w:ascii="Verdana" w:eastAsia="Times New Roman" w:hAnsi="Verdana" w:cs="Arial"/>
          <w:sz w:val="18"/>
          <w:szCs w:val="18"/>
          <w:lang w:eastAsia="hu-HU"/>
        </w:rPr>
        <w:t xml:space="preserve"> hitelezők közötti </w:t>
      </w:r>
      <w:r w:rsidRPr="000F1165">
        <w:rPr>
          <w:rFonts w:ascii="Verdana" w:eastAsia="Times New Roman" w:hAnsi="Verdana" w:cs="Arial"/>
          <w:b/>
          <w:sz w:val="18"/>
          <w:szCs w:val="18"/>
          <w:lang w:eastAsia="hu-HU"/>
        </w:rPr>
        <w:t>felosztásának szabályait,</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az</w:t>
      </w:r>
      <w:proofErr w:type="gramEnd"/>
      <w:r w:rsidRPr="000F1165">
        <w:rPr>
          <w:rFonts w:ascii="Verdana" w:eastAsia="Times New Roman" w:hAnsi="Verdana" w:cs="Arial"/>
          <w:sz w:val="18"/>
          <w:szCs w:val="18"/>
          <w:lang w:eastAsia="hu-HU"/>
        </w:rPr>
        <w:t xml:space="preserve"> adósok és a hitelezők feladatait.</w:t>
      </w:r>
    </w:p>
    <w:p w:rsidR="00C37DD9" w:rsidRPr="000F1165" w:rsidRDefault="00C37DD9" w:rsidP="00E072A0">
      <w:pPr>
        <w:jc w:val="both"/>
        <w:rPr>
          <w:rFonts w:ascii="Verdana" w:eastAsia="Times New Roman" w:hAnsi="Verdana" w:cs="Arial"/>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Az adósok írásbeli kérelmére a családi vagyonfelügyelő a lakhatást biztosító </w:t>
      </w:r>
      <w:r w:rsidRPr="000F1165">
        <w:rPr>
          <w:rFonts w:ascii="Verdana" w:eastAsia="Times New Roman" w:hAnsi="Verdana" w:cs="Times New Roman"/>
          <w:b/>
          <w:sz w:val="18"/>
          <w:szCs w:val="18"/>
          <w:lang w:eastAsia="hu-HU"/>
        </w:rPr>
        <w:t xml:space="preserve">lakóingatlan megtartására </w:t>
      </w:r>
      <w:r w:rsidRPr="000F1165">
        <w:rPr>
          <w:rFonts w:ascii="Verdana" w:eastAsia="Times New Roman" w:hAnsi="Verdana" w:cs="Times New Roman"/>
          <w:sz w:val="18"/>
          <w:szCs w:val="18"/>
          <w:lang w:eastAsia="hu-HU"/>
        </w:rPr>
        <w:t>te</w:t>
      </w:r>
      <w:r w:rsidR="006428E8">
        <w:rPr>
          <w:rFonts w:ascii="Verdana" w:eastAsia="Times New Roman" w:hAnsi="Verdana" w:cs="Times New Roman"/>
          <w:sz w:val="18"/>
          <w:szCs w:val="18"/>
          <w:lang w:eastAsia="hu-HU"/>
        </w:rPr>
        <w:t xml:space="preserve">sz javaslatot, ha az ingatlan </w:t>
      </w:r>
      <w:proofErr w:type="gramStart"/>
      <w:r w:rsidR="006428E8">
        <w:rPr>
          <w:rFonts w:ascii="Verdana" w:eastAsia="Times New Roman" w:hAnsi="Verdana" w:cs="Times New Roman"/>
          <w:sz w:val="18"/>
          <w:szCs w:val="18"/>
          <w:lang w:eastAsia="hu-HU"/>
        </w:rPr>
        <w:t>a</w:t>
      </w:r>
      <w:proofErr w:type="gramEnd"/>
    </w:p>
    <w:p w:rsidR="006428E8" w:rsidRPr="000F1165" w:rsidRDefault="006428E8" w:rsidP="00E072A0">
      <w:pPr>
        <w:jc w:val="both"/>
        <w:rPr>
          <w:rFonts w:ascii="Verdana" w:eastAsia="Times New Roman" w:hAnsi="Verdana" w:cs="Times New Roman"/>
          <w:sz w:val="18"/>
          <w:szCs w:val="18"/>
          <w:lang w:eastAsia="hu-HU"/>
        </w:rPr>
      </w:pP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lakhatási</w:t>
      </w:r>
      <w:proofErr w:type="gramEnd"/>
      <w:r w:rsidRPr="000F1165">
        <w:rPr>
          <w:rFonts w:ascii="Verdana" w:eastAsia="Times New Roman" w:hAnsi="Verdana" w:cs="Times New Roman"/>
          <w:sz w:val="18"/>
          <w:szCs w:val="18"/>
          <w:lang w:eastAsia="hu-HU"/>
        </w:rPr>
        <w:t xml:space="preserve"> feltételek megtartására, </w:t>
      </w:r>
      <w:r w:rsidRPr="000F1165">
        <w:rPr>
          <w:rFonts w:ascii="Verdana" w:eastAsia="Times New Roman" w:hAnsi="Verdana" w:cs="Times New Roman"/>
          <w:b/>
          <w:sz w:val="18"/>
          <w:szCs w:val="18"/>
          <w:lang w:eastAsia="hu-HU"/>
        </w:rPr>
        <w:t>méltányolható lakhatást</w:t>
      </w:r>
      <w:r w:rsidRPr="000F1165">
        <w:rPr>
          <w:rFonts w:ascii="Verdana" w:eastAsia="Times New Roman" w:hAnsi="Verdana" w:cs="Times New Roman"/>
          <w:sz w:val="18"/>
          <w:szCs w:val="18"/>
          <w:lang w:eastAsia="hu-HU"/>
        </w:rPr>
        <w:t xml:space="preserve"> szolgáló ingatlannak minősül és</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az</w:t>
      </w:r>
      <w:proofErr w:type="gramEnd"/>
      <w:r w:rsidRPr="000F1165">
        <w:rPr>
          <w:rFonts w:ascii="Verdana" w:eastAsia="Times New Roman" w:hAnsi="Verdana" w:cs="Times New Roman"/>
          <w:sz w:val="18"/>
          <w:szCs w:val="18"/>
          <w:lang w:eastAsia="hu-HU"/>
        </w:rPr>
        <w:t xml:space="preserve"> adós vagy az adóstárs már nem aktív korú és/vagy</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az</w:t>
      </w:r>
      <w:proofErr w:type="gramEnd"/>
      <w:r w:rsidRPr="000F1165">
        <w:rPr>
          <w:rFonts w:ascii="Verdana" w:eastAsia="Times New Roman" w:hAnsi="Verdana" w:cs="Times New Roman"/>
          <w:sz w:val="18"/>
          <w:szCs w:val="18"/>
          <w:lang w:eastAsia="hu-HU"/>
        </w:rPr>
        <w:t xml:space="preserve"> együtt élő hozzátartozók között van kiskorú, vagy tartósan és súlyosan beteg, vagy fogyatékkal élő, vagy 70 év feletti személy és</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w:t>
      </w:r>
      <w:proofErr w:type="gramEnd"/>
      <w:r w:rsidRPr="000F1165">
        <w:rPr>
          <w:rFonts w:ascii="Verdana" w:eastAsia="Times New Roman" w:hAnsi="Verdana" w:cs="Times New Roman"/>
          <w:sz w:val="18"/>
          <w:szCs w:val="18"/>
          <w:lang w:eastAsia="hu-HU"/>
        </w:rPr>
        <w:t xml:space="preserve"> zálogjoggal biztosított követelések összege nem éri a lakóingatlan hitel kihelyezéskori forgalmi értékét.</w:t>
      </w:r>
    </w:p>
    <w:p w:rsidR="00C37DD9" w:rsidRPr="000F1165" w:rsidRDefault="00C37DD9" w:rsidP="00E072A0">
      <w:pPr>
        <w:jc w:val="both"/>
        <w:rPr>
          <w:rFonts w:ascii="Verdana" w:eastAsia="Times New Roman" w:hAnsi="Verdana" w:cs="Times New Roman"/>
          <w:sz w:val="18"/>
          <w:szCs w:val="18"/>
          <w:lang w:eastAsia="hu-HU"/>
        </w:rPr>
      </w:pPr>
    </w:p>
    <w:p w:rsidR="006428E8"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Ha az </w:t>
      </w:r>
      <w:r w:rsidRPr="000F1165">
        <w:rPr>
          <w:rFonts w:ascii="Verdana" w:eastAsia="Times New Roman" w:hAnsi="Verdana" w:cs="Times New Roman"/>
          <w:b/>
          <w:sz w:val="18"/>
          <w:szCs w:val="18"/>
          <w:lang w:eastAsia="hu-HU"/>
        </w:rPr>
        <w:t>ingatlan megtartására nincs lehetőség akár az alapterülete miatt, akár az értéke miatt,</w:t>
      </w:r>
      <w:r w:rsidRPr="000F1165">
        <w:rPr>
          <w:rFonts w:ascii="Verdana" w:eastAsia="Times New Roman" w:hAnsi="Verdana" w:cs="Times New Roman"/>
          <w:sz w:val="18"/>
          <w:szCs w:val="18"/>
          <w:lang w:eastAsia="hu-HU"/>
        </w:rPr>
        <w:t xml:space="preserve"> a vagyonfelügyelő olyan javaslatot tesz, amely az értékesítés után a bevételből olyan összeg visszahagyását teszi lehetővé, amelyből az adósok egy </w:t>
      </w:r>
      <w:r w:rsidRPr="000F1165">
        <w:rPr>
          <w:rFonts w:ascii="Verdana" w:eastAsia="Times New Roman" w:hAnsi="Verdana" w:cs="Times New Roman"/>
          <w:b/>
          <w:sz w:val="18"/>
          <w:szCs w:val="18"/>
          <w:lang w:eastAsia="hu-HU"/>
        </w:rPr>
        <w:t>kisebb értékű, a méltányolható lakásigényt meg nem haladó lakóingatlant</w:t>
      </w:r>
      <w:r w:rsidRPr="000F1165">
        <w:rPr>
          <w:rFonts w:ascii="Verdana" w:eastAsia="Times New Roman" w:hAnsi="Verdana" w:cs="Times New Roman"/>
          <w:sz w:val="18"/>
          <w:szCs w:val="18"/>
          <w:lang w:eastAsia="hu-HU"/>
        </w:rPr>
        <w:t xml:space="preserve"> tudjanak vásárolni. </w:t>
      </w:r>
      <w:r w:rsidR="006428E8">
        <w:rPr>
          <w:rFonts w:ascii="Verdana" w:eastAsia="Times New Roman" w:hAnsi="Verdana" w:cs="Times New Roman"/>
          <w:sz w:val="18"/>
          <w:szCs w:val="18"/>
          <w:lang w:eastAsia="hu-HU"/>
        </w:rPr>
        <w:br w:type="page"/>
      </w:r>
    </w:p>
    <w:p w:rsidR="00C37DD9" w:rsidRPr="000F1165"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lastRenderedPageBreak/>
        <w:t xml:space="preserve">Ehhez a javaslathoz a </w:t>
      </w:r>
      <w:r w:rsidRPr="000F1165">
        <w:rPr>
          <w:rFonts w:ascii="Verdana" w:eastAsia="Times New Roman" w:hAnsi="Verdana" w:cs="Times New Roman"/>
          <w:b/>
          <w:sz w:val="18"/>
          <w:szCs w:val="18"/>
          <w:lang w:eastAsia="hu-HU"/>
        </w:rPr>
        <w:t>jelzálogjogosult</w:t>
      </w:r>
      <w:r w:rsidRPr="000F1165">
        <w:rPr>
          <w:rFonts w:ascii="Verdana" w:eastAsia="Times New Roman" w:hAnsi="Verdana" w:cs="Times New Roman"/>
          <w:sz w:val="18"/>
          <w:szCs w:val="18"/>
          <w:lang w:eastAsia="hu-HU"/>
        </w:rPr>
        <w:t xml:space="preserve"> pénzügyi intézménynek előzetesen, írásban </w:t>
      </w:r>
      <w:r w:rsidRPr="000F1165">
        <w:rPr>
          <w:rFonts w:ascii="Verdana" w:eastAsia="Times New Roman" w:hAnsi="Verdana" w:cs="Times New Roman"/>
          <w:b/>
          <w:sz w:val="18"/>
          <w:szCs w:val="18"/>
          <w:lang w:eastAsia="hu-HU"/>
        </w:rPr>
        <w:t>hozzá kell járulnia</w:t>
      </w:r>
      <w:r w:rsidRPr="006428E8">
        <w:rPr>
          <w:rFonts w:ascii="Verdana" w:eastAsia="Times New Roman" w:hAnsi="Verdana" w:cs="Times New Roman"/>
          <w:sz w:val="18"/>
          <w:szCs w:val="18"/>
          <w:lang w:eastAsia="hu-HU"/>
        </w:rPr>
        <w:t>.</w:t>
      </w:r>
    </w:p>
    <w:p w:rsidR="00C37DD9" w:rsidRPr="000F1165" w:rsidRDefault="00C37DD9"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A családi vagyonfelügyelő a </w:t>
      </w:r>
      <w:r w:rsidRPr="000F1165">
        <w:rPr>
          <w:rFonts w:ascii="Verdana" w:eastAsia="Times New Roman" w:hAnsi="Verdana" w:cs="Times New Roman"/>
          <w:b/>
          <w:sz w:val="18"/>
          <w:szCs w:val="18"/>
          <w:lang w:eastAsia="hu-HU"/>
        </w:rPr>
        <w:t>visszahagyható bevételek</w:t>
      </w:r>
      <w:r w:rsidRPr="000F1165">
        <w:rPr>
          <w:rFonts w:ascii="Verdana" w:eastAsia="Times New Roman" w:hAnsi="Verdana" w:cs="Times New Roman"/>
          <w:sz w:val="18"/>
          <w:szCs w:val="18"/>
          <w:lang w:eastAsia="hu-HU"/>
        </w:rPr>
        <w:t>et úgy határozza meg, hogy az biztosítsa</w:t>
      </w: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w:t>
      </w:r>
      <w:proofErr w:type="gramEnd"/>
      <w:r w:rsidRPr="000F1165">
        <w:rPr>
          <w:rFonts w:ascii="Verdana" w:eastAsia="Times New Roman" w:hAnsi="Verdana" w:cs="Times New Roman"/>
          <w:sz w:val="18"/>
          <w:szCs w:val="18"/>
          <w:lang w:eastAsia="hu-HU"/>
        </w:rPr>
        <w:t xml:space="preserve"> </w:t>
      </w:r>
      <w:r w:rsidRPr="000F1165">
        <w:rPr>
          <w:rFonts w:ascii="Verdana" w:eastAsia="Times New Roman" w:hAnsi="Verdana" w:cs="Times New Roman"/>
          <w:b/>
          <w:sz w:val="18"/>
          <w:szCs w:val="18"/>
          <w:lang w:eastAsia="hu-HU"/>
        </w:rPr>
        <w:t>mindennapi megélhetés</w:t>
      </w:r>
      <w:r w:rsidRPr="000F1165">
        <w:rPr>
          <w:rFonts w:ascii="Verdana" w:eastAsia="Times New Roman" w:hAnsi="Verdana" w:cs="Times New Roman"/>
          <w:sz w:val="18"/>
          <w:szCs w:val="18"/>
          <w:lang w:eastAsia="hu-HU"/>
        </w:rPr>
        <w:t>sel összefüggő legszükségesebb kiadások fedezetét</w:t>
      </w:r>
    </w:p>
    <w:p w:rsidR="006428E8" w:rsidRPr="000F1165" w:rsidRDefault="006428E8" w:rsidP="00E072A0">
      <w:pPr>
        <w:jc w:val="both"/>
        <w:rPr>
          <w:rFonts w:ascii="Verdana" w:eastAsia="Times New Roman" w:hAnsi="Verdana" w:cs="Times New Roman"/>
          <w:sz w:val="18"/>
          <w:szCs w:val="18"/>
          <w:lang w:eastAsia="hu-HU"/>
        </w:rPr>
      </w:pPr>
    </w:p>
    <w:p w:rsidR="00C37DD9" w:rsidRPr="000F1165" w:rsidRDefault="00C37DD9" w:rsidP="00E072A0">
      <w:pPr>
        <w:pStyle w:val="Listaszerbekezds"/>
        <w:numPr>
          <w:ilvl w:val="0"/>
          <w:numId w:val="26"/>
        </w:num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ez havonta és személyenként legalább az öregségi nyugdíj legkisebb mértékét elérő összeg (jelenleg 28.500.-Ft)</w:t>
      </w:r>
    </w:p>
    <w:p w:rsidR="00C37DD9" w:rsidRDefault="00C37DD9" w:rsidP="00E072A0">
      <w:pPr>
        <w:pStyle w:val="Listaszerbekezds"/>
        <w:numPr>
          <w:ilvl w:val="0"/>
          <w:numId w:val="26"/>
        </w:num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méltánylást érdemlőkörülmény esetén legfeljebb az öregségi nyugdíj legkisebb mértéke kétszeresét elérő összeg (jelenleg legfeljebb 57.000.-Ft)</w:t>
      </w:r>
    </w:p>
    <w:p w:rsidR="006428E8" w:rsidRPr="006428E8" w:rsidRDefault="006428E8"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w:t>
      </w:r>
      <w:proofErr w:type="gramEnd"/>
      <w:r w:rsidRPr="000F1165">
        <w:rPr>
          <w:rFonts w:ascii="Verdana" w:eastAsia="Times New Roman" w:hAnsi="Verdana" w:cs="Times New Roman"/>
          <w:sz w:val="18"/>
          <w:szCs w:val="18"/>
          <w:lang w:eastAsia="hu-HU"/>
        </w:rPr>
        <w:t xml:space="preserve"> </w:t>
      </w:r>
      <w:r w:rsidRPr="000F1165">
        <w:rPr>
          <w:rFonts w:ascii="Verdana" w:eastAsia="Times New Roman" w:hAnsi="Verdana" w:cs="Times New Roman"/>
          <w:b/>
          <w:sz w:val="18"/>
          <w:szCs w:val="18"/>
          <w:lang w:eastAsia="hu-HU"/>
        </w:rPr>
        <w:t>lakhatáshoz kapcsolódó költségek</w:t>
      </w:r>
      <w:r w:rsidRPr="000F1165">
        <w:rPr>
          <w:rFonts w:ascii="Verdana" w:eastAsia="Times New Roman" w:hAnsi="Verdana" w:cs="Times New Roman"/>
          <w:sz w:val="18"/>
          <w:szCs w:val="18"/>
          <w:lang w:eastAsia="hu-HU"/>
        </w:rPr>
        <w:t xml:space="preserve"> és az egyéb folyamatosan és rendszeresen fizetendő kötelezettségek adósokra eső részének fedezetét</w:t>
      </w:r>
    </w:p>
    <w:p w:rsidR="006428E8" w:rsidRPr="000F1165" w:rsidRDefault="006428E8" w:rsidP="00E072A0">
      <w:pPr>
        <w:jc w:val="both"/>
        <w:rPr>
          <w:rFonts w:ascii="Verdana" w:eastAsia="Times New Roman" w:hAnsi="Verdana" w:cs="Times New Roman"/>
          <w:sz w:val="18"/>
          <w:szCs w:val="18"/>
          <w:lang w:eastAsia="hu-HU"/>
        </w:rPr>
      </w:pPr>
    </w:p>
    <w:p w:rsidR="00C37DD9" w:rsidRPr="000F1165" w:rsidRDefault="00C37DD9" w:rsidP="00E072A0">
      <w:pPr>
        <w:pStyle w:val="Listaszerbekezds"/>
        <w:numPr>
          <w:ilvl w:val="0"/>
          <w:numId w:val="27"/>
        </w:num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közüzemi díjak, lakásbiztosítás, társasházi közös költség, lakásszövetkezeti fenntartási díj, adók és járulékok, tartásdíj, stb.</w:t>
      </w:r>
    </w:p>
    <w:p w:rsidR="00C37DD9" w:rsidRPr="000F1165" w:rsidRDefault="00C37DD9" w:rsidP="00E072A0">
      <w:pPr>
        <w:jc w:val="both"/>
        <w:rPr>
          <w:rFonts w:ascii="Verdana" w:eastAsia="Times New Roman" w:hAnsi="Verdana" w:cs="Times New Roman"/>
          <w:sz w:val="18"/>
          <w:szCs w:val="18"/>
          <w:lang w:eastAsia="hu-HU"/>
        </w:rPr>
      </w:pPr>
    </w:p>
    <w:p w:rsidR="00C37DD9" w:rsidRPr="000F1165"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Ennek érdekében javaslatot tesz a féléves létfenntartási költségkeretre, hogy az adósok bankszámlájáról </w:t>
      </w:r>
      <w:r w:rsidRPr="000F1165">
        <w:rPr>
          <w:rFonts w:ascii="Verdana" w:eastAsia="Times New Roman" w:hAnsi="Verdana" w:cs="Times New Roman"/>
          <w:b/>
          <w:sz w:val="18"/>
          <w:szCs w:val="18"/>
          <w:lang w:eastAsia="hu-HU"/>
        </w:rPr>
        <w:t>milyen összegű egyszeri, heti, havi összeg vehető fel.</w:t>
      </w:r>
      <w:r w:rsidRPr="000F1165">
        <w:rPr>
          <w:rFonts w:ascii="Verdana" w:eastAsia="Times New Roman" w:hAnsi="Verdana" w:cs="Times New Roman"/>
          <w:sz w:val="18"/>
          <w:szCs w:val="18"/>
          <w:lang w:eastAsia="hu-HU"/>
        </w:rPr>
        <w:t xml:space="preserve"> A havi kiadások ingadozásait is figyelembe véve a féléves költségkeretet kell betartani és félévente el is kell számolni ezzel. </w:t>
      </w:r>
    </w:p>
    <w:p w:rsidR="00C37DD9" w:rsidRPr="000F1165" w:rsidRDefault="00C37DD9"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Az adósságtörlesztési tervben </w:t>
      </w:r>
      <w:r w:rsidRPr="000F1165">
        <w:rPr>
          <w:rFonts w:ascii="Verdana" w:eastAsia="Times New Roman" w:hAnsi="Verdana" w:cs="Times New Roman"/>
          <w:b/>
          <w:sz w:val="18"/>
          <w:szCs w:val="18"/>
          <w:lang w:eastAsia="hu-HU"/>
        </w:rPr>
        <w:t>vissza kell hagyni</w:t>
      </w:r>
      <w:r w:rsidRPr="000F1165">
        <w:rPr>
          <w:rFonts w:ascii="Verdana" w:eastAsia="Times New Roman" w:hAnsi="Verdana" w:cs="Times New Roman"/>
          <w:sz w:val="18"/>
          <w:szCs w:val="18"/>
          <w:lang w:eastAsia="hu-HU"/>
        </w:rPr>
        <w:t xml:space="preserve"> </w:t>
      </w:r>
    </w:p>
    <w:p w:rsidR="006428E8" w:rsidRPr="000F1165" w:rsidRDefault="006428E8" w:rsidP="00E072A0">
      <w:pPr>
        <w:jc w:val="both"/>
        <w:rPr>
          <w:rFonts w:ascii="Verdana" w:eastAsia="Times New Roman" w:hAnsi="Verdana" w:cs="Times New Roman"/>
          <w:sz w:val="18"/>
          <w:szCs w:val="18"/>
          <w:lang w:eastAsia="hu-HU"/>
        </w:rPr>
      </w:pP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b/>
          <w:sz w:val="18"/>
          <w:szCs w:val="18"/>
          <w:lang w:eastAsia="hu-HU"/>
        </w:rPr>
        <w:t>a</w:t>
      </w:r>
      <w:proofErr w:type="gramEnd"/>
      <w:r w:rsidRPr="000F1165">
        <w:rPr>
          <w:rFonts w:ascii="Verdana" w:eastAsia="Times New Roman" w:hAnsi="Verdana" w:cs="Times New Roman"/>
          <w:b/>
          <w:sz w:val="18"/>
          <w:szCs w:val="18"/>
          <w:lang w:eastAsia="hu-HU"/>
        </w:rPr>
        <w:t xml:space="preserve"> foglalkozás, egyéni vállalkozás gyakorlásához szükséges ingóságokat</w:t>
      </w:r>
      <w:r w:rsidRPr="000F1165">
        <w:rPr>
          <w:rFonts w:ascii="Verdana" w:eastAsia="Times New Roman" w:hAnsi="Verdana" w:cs="Times New Roman"/>
          <w:sz w:val="18"/>
          <w:szCs w:val="18"/>
          <w:lang w:eastAsia="hu-HU"/>
        </w:rPr>
        <w:t xml:space="preserve"> legfeljebb 800.000.-Ft értékig, illetve (ezen felül)</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r w:rsidRPr="000F1165">
        <w:rPr>
          <w:rFonts w:ascii="Verdana" w:eastAsia="Times New Roman" w:hAnsi="Verdana" w:cs="Times New Roman"/>
          <w:sz w:val="18"/>
          <w:szCs w:val="18"/>
          <w:lang w:eastAsia="hu-HU"/>
        </w:rPr>
        <w:t xml:space="preserve">a foglalkozás gyakorlásához szükséges pl. </w:t>
      </w:r>
      <w:r w:rsidRPr="000F1165">
        <w:rPr>
          <w:rFonts w:ascii="Verdana" w:eastAsia="Times New Roman" w:hAnsi="Verdana" w:cs="Times New Roman"/>
          <w:b/>
          <w:sz w:val="18"/>
          <w:szCs w:val="18"/>
          <w:lang w:eastAsia="hu-HU"/>
        </w:rPr>
        <w:t>informatikai eszközöket, személygépjárművet</w:t>
      </w:r>
      <w:r w:rsidRPr="000F1165">
        <w:rPr>
          <w:rFonts w:ascii="Verdana" w:eastAsia="Times New Roman" w:hAnsi="Verdana" w:cs="Times New Roman"/>
          <w:sz w:val="18"/>
          <w:szCs w:val="18"/>
          <w:lang w:eastAsia="hu-HU"/>
        </w:rPr>
        <w:t xml:space="preserve"> legfeljebb 1 millió </w:t>
      </w:r>
      <w:proofErr w:type="gramStart"/>
      <w:r w:rsidRPr="000F1165">
        <w:rPr>
          <w:rFonts w:ascii="Verdana" w:eastAsia="Times New Roman" w:hAnsi="Verdana" w:cs="Times New Roman"/>
          <w:sz w:val="18"/>
          <w:szCs w:val="18"/>
          <w:lang w:eastAsia="hu-HU"/>
        </w:rPr>
        <w:t>forint értékig</w:t>
      </w:r>
      <w:proofErr w:type="gramEnd"/>
      <w:r w:rsidRPr="000F1165">
        <w:rPr>
          <w:rFonts w:ascii="Verdana" w:eastAsia="Times New Roman" w:hAnsi="Verdana" w:cs="Times New Roman"/>
          <w:sz w:val="18"/>
          <w:szCs w:val="18"/>
          <w:lang w:eastAsia="hu-HU"/>
        </w:rPr>
        <w:t xml:space="preserve">, vagy </w:t>
      </w:r>
    </w:p>
    <w:p w:rsidR="00C37DD9"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ha</w:t>
      </w:r>
      <w:proofErr w:type="gramEnd"/>
      <w:r w:rsidRPr="000F1165">
        <w:rPr>
          <w:rFonts w:ascii="Verdana" w:eastAsia="Times New Roman" w:hAnsi="Verdana" w:cs="Times New Roman"/>
          <w:sz w:val="18"/>
          <w:szCs w:val="18"/>
          <w:lang w:eastAsia="hu-HU"/>
        </w:rPr>
        <w:t xml:space="preserve"> a foglalkozás gyakorlásához valamilyen </w:t>
      </w:r>
      <w:r w:rsidRPr="000F1165">
        <w:rPr>
          <w:rFonts w:ascii="Verdana" w:eastAsia="Times New Roman" w:hAnsi="Verdana" w:cs="Times New Roman"/>
          <w:b/>
          <w:sz w:val="18"/>
          <w:szCs w:val="18"/>
          <w:lang w:eastAsia="hu-HU"/>
        </w:rPr>
        <w:t>haszongépjármű</w:t>
      </w:r>
      <w:r w:rsidRPr="000F1165">
        <w:rPr>
          <w:rFonts w:ascii="Verdana" w:eastAsia="Times New Roman" w:hAnsi="Verdana" w:cs="Times New Roman"/>
          <w:sz w:val="18"/>
          <w:szCs w:val="18"/>
          <w:lang w:eastAsia="hu-HU"/>
        </w:rPr>
        <w:t xml:space="preserve"> szükséges, ezt legfeljebb 1,8 millió forint értékhatárig. </w:t>
      </w:r>
    </w:p>
    <w:p w:rsidR="006428E8" w:rsidRPr="000F1165" w:rsidRDefault="006428E8" w:rsidP="00E072A0">
      <w:pPr>
        <w:jc w:val="both"/>
        <w:rPr>
          <w:rFonts w:ascii="Verdana" w:eastAsia="Times New Roman" w:hAnsi="Verdana" w:cs="Times New Roman"/>
          <w:sz w:val="18"/>
          <w:szCs w:val="18"/>
          <w:lang w:eastAsia="hu-HU"/>
        </w:rPr>
      </w:pPr>
    </w:p>
    <w:p w:rsidR="00C37DD9" w:rsidRPr="000F1165"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Ezek az eszközök tehát az adósok használatában maradhatnak és a </w:t>
      </w:r>
      <w:r w:rsidRPr="000F1165">
        <w:rPr>
          <w:rFonts w:ascii="Verdana" w:eastAsia="Times New Roman" w:hAnsi="Verdana" w:cs="Times New Roman"/>
          <w:b/>
          <w:sz w:val="18"/>
          <w:szCs w:val="18"/>
          <w:lang w:eastAsia="hu-HU"/>
        </w:rPr>
        <w:t>vagyonbiztosítás díjának fedezetét</w:t>
      </w:r>
      <w:r w:rsidRPr="000F1165">
        <w:rPr>
          <w:rFonts w:ascii="Verdana" w:eastAsia="Times New Roman" w:hAnsi="Verdana" w:cs="Times New Roman"/>
          <w:sz w:val="18"/>
          <w:szCs w:val="18"/>
          <w:lang w:eastAsia="hu-HU"/>
        </w:rPr>
        <w:t xml:space="preserve"> is biztosítani kell.</w:t>
      </w:r>
    </w:p>
    <w:p w:rsidR="00C37DD9" w:rsidRPr="000F1165" w:rsidRDefault="00C37DD9" w:rsidP="00E072A0">
      <w:pPr>
        <w:jc w:val="both"/>
        <w:rPr>
          <w:rFonts w:ascii="Verdana" w:eastAsia="Times New Roman" w:hAnsi="Verdana" w:cs="Times New Roman"/>
          <w:sz w:val="18"/>
          <w:szCs w:val="18"/>
          <w:lang w:eastAsia="hu-HU"/>
        </w:rPr>
      </w:pPr>
    </w:p>
    <w:p w:rsidR="00C37DD9" w:rsidRPr="000F1165"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Az adósságtörlesztési tervben javaslatot kell tenni a </w:t>
      </w:r>
      <w:r w:rsidRPr="000F1165">
        <w:rPr>
          <w:rFonts w:ascii="Verdana" w:eastAsia="Times New Roman" w:hAnsi="Verdana" w:cs="Times New Roman"/>
          <w:b/>
          <w:sz w:val="18"/>
          <w:szCs w:val="18"/>
          <w:lang w:eastAsia="hu-HU"/>
        </w:rPr>
        <w:t>vagyonértékesítés módjára és ütemezésére</w:t>
      </w:r>
      <w:r w:rsidRPr="000F1165">
        <w:rPr>
          <w:rFonts w:ascii="Verdana" w:eastAsia="Times New Roman" w:hAnsi="Verdana" w:cs="Times New Roman"/>
          <w:sz w:val="18"/>
          <w:szCs w:val="18"/>
          <w:lang w:eastAsia="hu-HU"/>
        </w:rPr>
        <w:t xml:space="preserve"> is.</w:t>
      </w:r>
    </w:p>
    <w:p w:rsidR="00C37DD9" w:rsidRPr="000F1165" w:rsidRDefault="00C37DD9"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Ha a lakóhelyül szolgáló </w:t>
      </w:r>
      <w:r w:rsidRPr="000F1165">
        <w:rPr>
          <w:rFonts w:ascii="Verdana" w:eastAsia="Times New Roman" w:hAnsi="Verdana" w:cs="Times New Roman"/>
          <w:b/>
          <w:sz w:val="18"/>
          <w:szCs w:val="18"/>
          <w:lang w:eastAsia="hu-HU"/>
        </w:rPr>
        <w:t>ingatlan megtartására nem kerülhet sor, annak értékesítése legkorábban 90 nap elteltével kezdhető meg</w:t>
      </w:r>
      <w:r w:rsidRPr="000F1165">
        <w:rPr>
          <w:rFonts w:ascii="Verdana" w:eastAsia="Times New Roman" w:hAnsi="Verdana" w:cs="Times New Roman"/>
          <w:sz w:val="18"/>
          <w:szCs w:val="18"/>
          <w:lang w:eastAsia="hu-HU"/>
        </w:rPr>
        <w:t xml:space="preserve"> akkor, ha az adósoknak és a velük együtt lakó közeli hozzátartozók máshol való lakhatása nem biztosított. Erről a települési önkormányzat jegyzőjét és a járási hivatal szociális hatóságát is értesíti a vagyonfelügyelő, ha az érintettek ehhez hozzájárulnak.</w:t>
      </w:r>
    </w:p>
    <w:p w:rsidR="006428E8" w:rsidRDefault="006428E8" w:rsidP="00E072A0">
      <w:pPr>
        <w:jc w:val="both"/>
        <w:rPr>
          <w:rFonts w:ascii="Verdana" w:eastAsia="Times New Roman" w:hAnsi="Verdana" w:cs="Times New Roman"/>
          <w:sz w:val="18"/>
          <w:szCs w:val="18"/>
          <w:lang w:eastAsia="hu-HU"/>
        </w:rPr>
      </w:pPr>
      <w:r>
        <w:rPr>
          <w:rFonts w:ascii="Verdana" w:eastAsia="Times New Roman" w:hAnsi="Verdana" w:cs="Times New Roman"/>
          <w:sz w:val="18"/>
          <w:szCs w:val="18"/>
          <w:lang w:eastAsia="hu-HU"/>
        </w:rPr>
        <w:br w:type="page"/>
      </w: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2130C" w:rsidRPr="001C4D3B" w:rsidTr="003A2309">
        <w:tc>
          <w:tcPr>
            <w:tcW w:w="10344" w:type="dxa"/>
            <w:shd w:val="clear" w:color="auto" w:fill="FFFF00"/>
            <w:vAlign w:val="center"/>
          </w:tcPr>
          <w:p w:rsidR="0002130C" w:rsidRPr="001C4D3B" w:rsidRDefault="0002130C" w:rsidP="001C4D3B">
            <w:pPr>
              <w:pStyle w:val="Cmsor2"/>
              <w:spacing w:before="60" w:after="60"/>
              <w:ind w:left="709" w:hanging="709"/>
              <w:outlineLvl w:val="1"/>
              <w:rPr>
                <w:rFonts w:ascii="Verdana" w:hAnsi="Verdana" w:cs="Arial"/>
                <w:color w:val="auto"/>
                <w:sz w:val="20"/>
                <w:szCs w:val="20"/>
              </w:rPr>
            </w:pPr>
            <w:bookmarkStart w:id="86" w:name="_Toc428992134"/>
            <w:r w:rsidRPr="001C4D3B">
              <w:rPr>
                <w:rFonts w:ascii="Verdana" w:hAnsi="Verdana" w:cs="Arial"/>
                <w:color w:val="auto"/>
                <w:sz w:val="20"/>
                <w:szCs w:val="20"/>
              </w:rPr>
              <w:lastRenderedPageBreak/>
              <w:t>5.1.</w:t>
            </w:r>
            <w:r w:rsidRPr="001C4D3B">
              <w:rPr>
                <w:rFonts w:ascii="Verdana" w:hAnsi="Verdana" w:cs="Arial"/>
                <w:color w:val="auto"/>
                <w:sz w:val="20"/>
                <w:szCs w:val="20"/>
              </w:rPr>
              <w:tab/>
              <w:t>Mely hitelezőknek és milyen mértékű megtérülést kell biztosítani az eljárásban?</w:t>
            </w:r>
            <w:bookmarkEnd w:id="86"/>
          </w:p>
        </w:tc>
      </w:tr>
    </w:tbl>
    <w:p w:rsidR="0002130C" w:rsidRPr="000F1165" w:rsidRDefault="0002130C"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bookmarkStart w:id="87" w:name="12"/>
      <w:bookmarkEnd w:id="87"/>
      <w:r w:rsidRPr="000F1165">
        <w:rPr>
          <w:rFonts w:ascii="Verdana" w:eastAsia="Times New Roman" w:hAnsi="Verdana" w:cs="Times New Roman"/>
          <w:sz w:val="18"/>
          <w:szCs w:val="18"/>
          <w:lang w:eastAsia="hu-HU"/>
        </w:rPr>
        <w:t xml:space="preserve">Az adósságtörlesztési tervet úgy kell elkészíteni, hogy az 5 évre számított adósságtörlesztési időszak alatt a hitelezők </w:t>
      </w:r>
      <w:r w:rsidRPr="000F1165">
        <w:rPr>
          <w:rFonts w:ascii="Verdana" w:eastAsia="Times New Roman" w:hAnsi="Verdana" w:cs="Times New Roman"/>
          <w:b/>
          <w:sz w:val="18"/>
          <w:szCs w:val="18"/>
          <w:lang w:eastAsia="hu-HU"/>
        </w:rPr>
        <w:t>megtérülése elérje a minimális szintet</w:t>
      </w:r>
      <w:r w:rsidRPr="000F1165">
        <w:rPr>
          <w:rFonts w:ascii="Verdana" w:eastAsia="Times New Roman" w:hAnsi="Verdana" w:cs="Times New Roman"/>
          <w:sz w:val="18"/>
          <w:szCs w:val="18"/>
          <w:lang w:eastAsia="hu-HU"/>
        </w:rPr>
        <w:t>. Az értékesítésre kijelölt vagyontárgyakat a legkisebb eladási ár összegével kell figyelembe venni.</w:t>
      </w:r>
    </w:p>
    <w:p w:rsidR="00E072A0" w:rsidRPr="000F1165" w:rsidRDefault="00E072A0"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Az adósság jellege alapján a </w:t>
      </w:r>
      <w:r w:rsidRPr="000F1165">
        <w:rPr>
          <w:rFonts w:ascii="Verdana" w:eastAsia="Times New Roman" w:hAnsi="Verdana" w:cs="Times New Roman"/>
          <w:b/>
          <w:sz w:val="18"/>
          <w:szCs w:val="18"/>
          <w:lang w:eastAsia="hu-HU"/>
        </w:rPr>
        <w:t>vagyonfelügyelő a hitelezőket</w:t>
      </w:r>
      <w:r w:rsidRPr="000F1165">
        <w:rPr>
          <w:rFonts w:ascii="Verdana" w:eastAsia="Times New Roman" w:hAnsi="Verdana" w:cs="Times New Roman"/>
          <w:sz w:val="18"/>
          <w:szCs w:val="18"/>
          <w:lang w:eastAsia="hu-HU"/>
        </w:rPr>
        <w:t xml:space="preserve"> már az eljárás második szakaszában a következő főbb csoportokba sorolja:</w:t>
      </w:r>
    </w:p>
    <w:p w:rsidR="00E072A0" w:rsidRPr="000F1165" w:rsidRDefault="00E072A0" w:rsidP="00E072A0">
      <w:pPr>
        <w:jc w:val="both"/>
        <w:rPr>
          <w:rFonts w:ascii="Verdana" w:eastAsia="Times New Roman" w:hAnsi="Verdana" w:cs="Times New Roman"/>
          <w:sz w:val="18"/>
          <w:szCs w:val="18"/>
          <w:lang w:eastAsia="hu-HU"/>
        </w:rPr>
      </w:pP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r w:rsidRPr="000F1165">
        <w:rPr>
          <w:rFonts w:ascii="Verdana" w:eastAsia="Times New Roman" w:hAnsi="Verdana" w:cs="Times New Roman"/>
          <w:sz w:val="18"/>
          <w:szCs w:val="18"/>
          <w:lang w:eastAsia="hu-HU"/>
        </w:rPr>
        <w:t>Zálogjoggal biztosított kiemelt követelés</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r w:rsidRPr="000F1165">
        <w:rPr>
          <w:rFonts w:ascii="Verdana" w:eastAsia="Times New Roman" w:hAnsi="Verdana" w:cs="Times New Roman"/>
          <w:sz w:val="18"/>
          <w:szCs w:val="18"/>
          <w:lang w:eastAsia="hu-HU"/>
        </w:rPr>
        <w:t>Privilegizált követelés</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r w:rsidRPr="000F1165">
        <w:rPr>
          <w:rFonts w:ascii="Verdana" w:eastAsia="Times New Roman" w:hAnsi="Verdana" w:cs="Times New Roman"/>
          <w:sz w:val="18"/>
          <w:szCs w:val="18"/>
          <w:lang w:eastAsia="hu-HU"/>
        </w:rPr>
        <w:t>Egyéb követelés</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követelés</w:t>
      </w:r>
      <w:proofErr w:type="gramEnd"/>
    </w:p>
    <w:p w:rsidR="00C37DD9" w:rsidRPr="000F1165" w:rsidRDefault="00C37DD9"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b/>
          <w:sz w:val="18"/>
          <w:szCs w:val="18"/>
          <w:lang w:eastAsia="hu-HU"/>
        </w:rPr>
        <w:t>Zálogjoggal biztosított kiemelt hitelezői követelés</w:t>
      </w:r>
      <w:r w:rsidRPr="000F1165">
        <w:rPr>
          <w:rFonts w:ascii="Verdana" w:eastAsia="Times New Roman" w:hAnsi="Verdana" w:cs="Times New Roman"/>
          <w:sz w:val="18"/>
          <w:szCs w:val="18"/>
          <w:lang w:eastAsia="hu-HU"/>
        </w:rPr>
        <w:t xml:space="preserve"> alatt első sorban a főhitelezővel szemben fennálló tartozást kell érteni, amelyhez a lakóingatlant terhelő bejegyzett jelzálog jelenti a biztosítékot. </w:t>
      </w:r>
      <w:r w:rsidR="00E072A0">
        <w:rPr>
          <w:rFonts w:ascii="Verdana" w:eastAsia="Times New Roman" w:hAnsi="Verdana" w:cs="Times New Roman"/>
          <w:sz w:val="18"/>
          <w:szCs w:val="18"/>
          <w:lang w:eastAsia="hu-HU"/>
        </w:rPr>
        <w:br/>
      </w:r>
      <w:r w:rsidRPr="000F1165">
        <w:rPr>
          <w:rFonts w:ascii="Verdana" w:eastAsia="Times New Roman" w:hAnsi="Verdana" w:cs="Times New Roman"/>
          <w:sz w:val="18"/>
          <w:szCs w:val="18"/>
          <w:lang w:eastAsia="hu-HU"/>
        </w:rPr>
        <w:t>A főhitelező mellett előfordulhat, hogy más hitelező követelése is ebben a csoportban van, ha pénzügyi intézményként vagy munkáltatóként jelzálogkölcsönt folyósított az adósok számára.</w:t>
      </w:r>
    </w:p>
    <w:p w:rsidR="00E072A0" w:rsidRPr="000F1165" w:rsidRDefault="00E072A0"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b/>
          <w:sz w:val="18"/>
          <w:szCs w:val="18"/>
          <w:lang w:eastAsia="hu-HU"/>
        </w:rPr>
      </w:pPr>
      <w:r w:rsidRPr="000F1165">
        <w:rPr>
          <w:rFonts w:ascii="Verdana" w:eastAsia="Times New Roman" w:hAnsi="Verdana" w:cs="Times New Roman"/>
          <w:sz w:val="18"/>
          <w:szCs w:val="18"/>
          <w:lang w:eastAsia="hu-HU"/>
        </w:rPr>
        <w:t xml:space="preserve">A zálogjoggal biztosított </w:t>
      </w:r>
      <w:r w:rsidRPr="000F1165">
        <w:rPr>
          <w:rFonts w:ascii="Verdana" w:eastAsia="Times New Roman" w:hAnsi="Verdana" w:cs="Times New Roman"/>
          <w:b/>
          <w:sz w:val="18"/>
          <w:szCs w:val="18"/>
          <w:lang w:eastAsia="hu-HU"/>
        </w:rPr>
        <w:t>kiemelt hitelezői követelés</w:t>
      </w:r>
      <w:r w:rsidRPr="000F1165">
        <w:rPr>
          <w:rFonts w:ascii="Verdana" w:eastAsia="Times New Roman" w:hAnsi="Verdana" w:cs="Times New Roman"/>
          <w:sz w:val="18"/>
          <w:szCs w:val="18"/>
          <w:lang w:eastAsia="hu-HU"/>
        </w:rPr>
        <w:t xml:space="preserve">nél a vagyontárgy értékesítése során befolyt </w:t>
      </w:r>
      <w:r w:rsidRPr="000F1165">
        <w:rPr>
          <w:rFonts w:ascii="Verdana" w:eastAsia="Times New Roman" w:hAnsi="Verdana" w:cs="Times New Roman"/>
          <w:b/>
          <w:sz w:val="18"/>
          <w:szCs w:val="18"/>
          <w:lang w:eastAsia="hu-HU"/>
        </w:rPr>
        <w:t>vételárból</w:t>
      </w:r>
    </w:p>
    <w:p w:rsidR="00E072A0" w:rsidRPr="00E072A0" w:rsidRDefault="00E072A0" w:rsidP="00E072A0">
      <w:pPr>
        <w:jc w:val="both"/>
        <w:rPr>
          <w:rFonts w:ascii="Verdana" w:eastAsia="Times New Roman" w:hAnsi="Verdana" w:cs="Times New Roman"/>
          <w:sz w:val="18"/>
          <w:szCs w:val="18"/>
          <w:lang w:eastAsia="hu-HU"/>
        </w:rPr>
      </w:pP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w:t>
      </w:r>
      <w:proofErr w:type="gramEnd"/>
      <w:r w:rsidRPr="000F1165">
        <w:rPr>
          <w:rFonts w:ascii="Verdana" w:eastAsia="Times New Roman" w:hAnsi="Verdana" w:cs="Times New Roman"/>
          <w:sz w:val="18"/>
          <w:szCs w:val="18"/>
          <w:lang w:eastAsia="hu-HU"/>
        </w:rPr>
        <w:t xml:space="preserve"> bevételt terhelő közterheket (adók, illetékek), </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ha</w:t>
      </w:r>
      <w:proofErr w:type="gramEnd"/>
      <w:r w:rsidRPr="000F1165">
        <w:rPr>
          <w:rFonts w:ascii="Verdana" w:eastAsia="Times New Roman" w:hAnsi="Verdana" w:cs="Times New Roman"/>
          <w:sz w:val="18"/>
          <w:szCs w:val="18"/>
          <w:lang w:eastAsia="hu-HU"/>
        </w:rPr>
        <w:t xml:space="preserve"> volt</w:t>
      </w:r>
      <w:r w:rsidR="00804F7C">
        <w:rPr>
          <w:rFonts w:ascii="Verdana" w:eastAsia="Times New Roman" w:hAnsi="Verdana" w:cs="Times New Roman"/>
          <w:sz w:val="18"/>
          <w:szCs w:val="18"/>
          <w:lang w:eastAsia="hu-HU"/>
        </w:rPr>
        <w:t>,</w:t>
      </w:r>
      <w:r w:rsidRPr="000F1165">
        <w:rPr>
          <w:rFonts w:ascii="Verdana" w:eastAsia="Times New Roman" w:hAnsi="Verdana" w:cs="Times New Roman"/>
          <w:sz w:val="18"/>
          <w:szCs w:val="18"/>
          <w:lang w:eastAsia="hu-HU"/>
        </w:rPr>
        <w:t xml:space="preserve"> akkor a </w:t>
      </w:r>
      <w:r w:rsidRPr="000F1165">
        <w:rPr>
          <w:rFonts w:ascii="Verdana" w:eastAsia="Times New Roman" w:hAnsi="Verdana" w:cs="Times New Roman"/>
          <w:b/>
          <w:sz w:val="18"/>
          <w:szCs w:val="18"/>
          <w:lang w:eastAsia="hu-HU"/>
        </w:rPr>
        <w:t>korábbi végrehajtás költségeit</w:t>
      </w:r>
      <w:r w:rsidRPr="000F1165">
        <w:rPr>
          <w:rFonts w:ascii="Verdana" w:eastAsia="Times New Roman" w:hAnsi="Verdana" w:cs="Times New Roman"/>
          <w:sz w:val="18"/>
          <w:szCs w:val="18"/>
          <w:lang w:eastAsia="hu-HU"/>
        </w:rPr>
        <w:t xml:space="preserve"> és </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az</w:t>
      </w:r>
      <w:proofErr w:type="gramEnd"/>
      <w:r w:rsidRPr="000F1165">
        <w:rPr>
          <w:rFonts w:ascii="Verdana" w:eastAsia="Times New Roman" w:hAnsi="Verdana" w:cs="Times New Roman"/>
          <w:sz w:val="18"/>
          <w:szCs w:val="18"/>
          <w:lang w:eastAsia="hu-HU"/>
        </w:rPr>
        <w:t xml:space="preserve"> </w:t>
      </w:r>
      <w:r w:rsidRPr="000F1165">
        <w:rPr>
          <w:rFonts w:ascii="Verdana" w:eastAsia="Times New Roman" w:hAnsi="Verdana" w:cs="Times New Roman"/>
          <w:b/>
          <w:sz w:val="18"/>
          <w:szCs w:val="18"/>
          <w:lang w:eastAsia="hu-HU"/>
        </w:rPr>
        <w:t>értékesítés megelőlegezett költségeit</w:t>
      </w:r>
      <w:r w:rsidRPr="000F1165">
        <w:rPr>
          <w:rFonts w:ascii="Verdana" w:eastAsia="Times New Roman" w:hAnsi="Verdana" w:cs="Times New Roman"/>
          <w:sz w:val="18"/>
          <w:szCs w:val="18"/>
          <w:lang w:eastAsia="hu-HU"/>
        </w:rPr>
        <w:t xml:space="preserve">, </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majd</w:t>
      </w:r>
      <w:proofErr w:type="gramEnd"/>
      <w:r w:rsidRPr="000F1165">
        <w:rPr>
          <w:rFonts w:ascii="Verdana" w:eastAsia="Times New Roman" w:hAnsi="Verdana" w:cs="Times New Roman"/>
          <w:sz w:val="18"/>
          <w:szCs w:val="18"/>
          <w:lang w:eastAsia="hu-HU"/>
        </w:rPr>
        <w:t xml:space="preserve"> a jelzálogjoggal </w:t>
      </w:r>
      <w:r w:rsidRPr="000F1165">
        <w:rPr>
          <w:rFonts w:ascii="Verdana" w:eastAsia="Times New Roman" w:hAnsi="Verdana" w:cs="Times New Roman"/>
          <w:b/>
          <w:sz w:val="18"/>
          <w:szCs w:val="18"/>
          <w:lang w:eastAsia="hu-HU"/>
        </w:rPr>
        <w:t>biztosított követelést kell kifizetni a számított forgalmi érték összegéig</w:t>
      </w:r>
      <w:r w:rsidRPr="000F1165">
        <w:rPr>
          <w:rFonts w:ascii="Verdana" w:eastAsia="Times New Roman" w:hAnsi="Verdana" w:cs="Times New Roman"/>
          <w:sz w:val="18"/>
          <w:szCs w:val="18"/>
          <w:lang w:eastAsia="hu-HU"/>
        </w:rPr>
        <w:t>.</w:t>
      </w:r>
    </w:p>
    <w:p w:rsidR="00C37DD9" w:rsidRPr="000F1165" w:rsidRDefault="00C37DD9"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b/>
          <w:sz w:val="18"/>
          <w:szCs w:val="18"/>
          <w:lang w:eastAsia="hu-HU"/>
        </w:rPr>
        <w:t>Privilegizált követelés</w:t>
      </w:r>
      <w:r w:rsidRPr="000F1165">
        <w:rPr>
          <w:rFonts w:ascii="Verdana" w:eastAsia="Times New Roman" w:hAnsi="Verdana" w:cs="Times New Roman"/>
          <w:sz w:val="18"/>
          <w:szCs w:val="18"/>
          <w:lang w:eastAsia="hu-HU"/>
        </w:rPr>
        <w:t>ként kerül nyilvántartásba többek között a jogerős határozat alapján fizetendő tartásdíj, járadékszerű kártérítés, sérelemdíj, a társasházi-, lakásszövetkezeti közös költség és a közérdekkel összefüggő követelések.</w:t>
      </w:r>
    </w:p>
    <w:p w:rsidR="00E072A0" w:rsidRPr="000F1165" w:rsidRDefault="00E072A0" w:rsidP="00E072A0">
      <w:pPr>
        <w:jc w:val="both"/>
        <w:rPr>
          <w:rFonts w:ascii="Verdana" w:eastAsia="Times New Roman" w:hAnsi="Verdana" w:cs="Times New Roman"/>
          <w:b/>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A </w:t>
      </w:r>
      <w:r w:rsidRPr="000F1165">
        <w:rPr>
          <w:rFonts w:ascii="Verdana" w:eastAsia="Times New Roman" w:hAnsi="Verdana" w:cs="Times New Roman"/>
          <w:b/>
          <w:sz w:val="18"/>
          <w:szCs w:val="18"/>
          <w:lang w:eastAsia="hu-HU"/>
        </w:rPr>
        <w:t>privilegizált követelés</w:t>
      </w:r>
      <w:r w:rsidRPr="000F1165">
        <w:rPr>
          <w:rFonts w:ascii="Verdana" w:eastAsia="Times New Roman" w:hAnsi="Verdana" w:cs="Times New Roman"/>
          <w:sz w:val="18"/>
          <w:szCs w:val="18"/>
          <w:lang w:eastAsia="hu-HU"/>
        </w:rPr>
        <w:t xml:space="preserve"> megtérülési aránya</w:t>
      </w:r>
    </w:p>
    <w:p w:rsidR="00E072A0" w:rsidRPr="000F1165" w:rsidRDefault="00E072A0" w:rsidP="00E072A0">
      <w:pPr>
        <w:jc w:val="both"/>
        <w:rPr>
          <w:rFonts w:ascii="Verdana" w:eastAsia="Times New Roman" w:hAnsi="Verdana" w:cs="Times New Roman"/>
          <w:sz w:val="18"/>
          <w:szCs w:val="18"/>
          <w:lang w:eastAsia="hu-HU"/>
        </w:rPr>
      </w:pPr>
    </w:p>
    <w:p w:rsidR="00C37DD9" w:rsidRPr="000F1165" w:rsidRDefault="00C37DD9" w:rsidP="00E072A0">
      <w:pPr>
        <w:ind w:firstLine="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Pr="000F1165">
        <w:rPr>
          <w:rFonts w:ascii="Verdana" w:eastAsia="Times New Roman" w:hAnsi="Verdana" w:cs="Times New Roman"/>
          <w:sz w:val="18"/>
          <w:szCs w:val="18"/>
          <w:lang w:eastAsia="hu-HU"/>
        </w:rPr>
        <w:t xml:space="preserve"> </w:t>
      </w:r>
      <w:proofErr w:type="gramStart"/>
      <w:r w:rsidRPr="000F1165">
        <w:rPr>
          <w:rFonts w:ascii="Verdana" w:eastAsia="Times New Roman" w:hAnsi="Verdana" w:cs="Times New Roman"/>
          <w:sz w:val="18"/>
          <w:szCs w:val="18"/>
          <w:lang w:eastAsia="hu-HU"/>
        </w:rPr>
        <w:t>legalább</w:t>
      </w:r>
      <w:proofErr w:type="gramEnd"/>
      <w:r w:rsidRPr="000F1165">
        <w:rPr>
          <w:rFonts w:ascii="Verdana" w:eastAsia="Times New Roman" w:hAnsi="Verdana" w:cs="Times New Roman"/>
          <w:sz w:val="18"/>
          <w:szCs w:val="18"/>
          <w:lang w:eastAsia="hu-HU"/>
        </w:rPr>
        <w:t xml:space="preserve"> a hátrébb lévő egyéb kategóriára jutó </w:t>
      </w:r>
      <w:r w:rsidRPr="000F1165">
        <w:rPr>
          <w:rFonts w:ascii="Verdana" w:eastAsia="Times New Roman" w:hAnsi="Verdana" w:cs="Times New Roman"/>
          <w:b/>
          <w:sz w:val="18"/>
          <w:szCs w:val="18"/>
          <w:lang w:eastAsia="hu-HU"/>
        </w:rPr>
        <w:t>megtérülés</w:t>
      </w:r>
      <w:r w:rsidRPr="000F1165">
        <w:rPr>
          <w:rFonts w:ascii="Verdana" w:eastAsia="Times New Roman" w:hAnsi="Verdana" w:cs="Times New Roman"/>
          <w:sz w:val="18"/>
          <w:szCs w:val="18"/>
          <w:lang w:eastAsia="hu-HU"/>
        </w:rPr>
        <w:t xml:space="preserve"> 1,2-szereselegyen.</w:t>
      </w:r>
    </w:p>
    <w:p w:rsidR="00C37DD9" w:rsidRPr="000F1165" w:rsidRDefault="00C37DD9"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b/>
          <w:sz w:val="18"/>
          <w:szCs w:val="18"/>
          <w:lang w:eastAsia="hu-HU"/>
        </w:rPr>
      </w:pPr>
      <w:r w:rsidRPr="000F1165">
        <w:rPr>
          <w:rFonts w:ascii="Verdana" w:eastAsia="Times New Roman" w:hAnsi="Verdana" w:cs="Times New Roman"/>
          <w:b/>
          <w:sz w:val="18"/>
          <w:szCs w:val="18"/>
          <w:lang w:eastAsia="hu-HU"/>
        </w:rPr>
        <w:t>Egyéb követelés</w:t>
      </w:r>
    </w:p>
    <w:p w:rsidR="00E072A0" w:rsidRPr="000F1165" w:rsidRDefault="00E072A0" w:rsidP="00E072A0">
      <w:pPr>
        <w:jc w:val="both"/>
        <w:rPr>
          <w:rFonts w:ascii="Verdana" w:eastAsia="Times New Roman" w:hAnsi="Verdana" w:cs="Times New Roman"/>
          <w:b/>
          <w:sz w:val="18"/>
          <w:szCs w:val="18"/>
          <w:lang w:eastAsia="hu-HU"/>
        </w:rPr>
      </w:pPr>
    </w:p>
    <w:p w:rsidR="00C37DD9"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az</w:t>
      </w:r>
      <w:proofErr w:type="gramEnd"/>
      <w:r w:rsidRPr="000F1165">
        <w:rPr>
          <w:rFonts w:ascii="Verdana" w:eastAsia="Times New Roman" w:hAnsi="Verdana" w:cs="Times New Roman"/>
          <w:sz w:val="18"/>
          <w:szCs w:val="18"/>
          <w:lang w:eastAsia="hu-HU"/>
        </w:rPr>
        <w:t xml:space="preserve"> üzletszerű gazdasági tevékenységgel összefüggő számlával vagy más okirattal igazolt követelés (pl. nem fizette ki az ácsot a ház építése során), </w:t>
      </w:r>
    </w:p>
    <w:p w:rsidR="0002130C" w:rsidRPr="000F1165" w:rsidRDefault="0002130C" w:rsidP="0002130C">
      <w:pPr>
        <w:jc w:val="both"/>
        <w:rPr>
          <w:rFonts w:ascii="Verdana" w:eastAsia="Times New Roman" w:hAnsi="Verdana" w:cs="Times New Roman"/>
          <w:sz w:val="18"/>
          <w:szCs w:val="18"/>
          <w:lang w:eastAsia="hu-HU"/>
        </w:rPr>
      </w:pP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az</w:t>
      </w:r>
      <w:proofErr w:type="gramEnd"/>
      <w:r w:rsidRPr="000F1165">
        <w:rPr>
          <w:rFonts w:ascii="Verdana" w:eastAsia="Times New Roman" w:hAnsi="Verdana" w:cs="Times New Roman"/>
          <w:sz w:val="18"/>
          <w:szCs w:val="18"/>
          <w:lang w:eastAsia="hu-HU"/>
        </w:rPr>
        <w:t xml:space="preserve"> adós vagy adóstárs egyéni vállalkozásában foglalkoztatott munkavállaló követelése, ha a munkavállalói jogviszonyból ered és a bíróság jogerős határozattal megállapította a követelés jogszerűségét(pl. az adós nem fizette ki a munkavállalója munkabérét), </w:t>
      </w:r>
    </w:p>
    <w:p w:rsidR="00C37DD9"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az</w:t>
      </w:r>
      <w:proofErr w:type="gramEnd"/>
      <w:r w:rsidRPr="000F1165">
        <w:rPr>
          <w:rFonts w:ascii="Verdana" w:eastAsia="Times New Roman" w:hAnsi="Verdana" w:cs="Times New Roman"/>
          <w:sz w:val="18"/>
          <w:szCs w:val="18"/>
          <w:lang w:eastAsia="hu-HU"/>
        </w:rPr>
        <w:t xml:space="preserve"> adósságrendezés kezdeményezését követően kötött lakásbérleti szerződéshez kapcsolódóan a bérbeadó bérleti díj követelése.</w:t>
      </w:r>
    </w:p>
    <w:p w:rsidR="00E072A0" w:rsidRPr="000F1165" w:rsidRDefault="00E072A0" w:rsidP="00E072A0">
      <w:pPr>
        <w:jc w:val="both"/>
        <w:rPr>
          <w:rFonts w:ascii="Verdana" w:eastAsia="Times New Roman" w:hAnsi="Verdana" w:cs="Times New Roman"/>
          <w:sz w:val="18"/>
          <w:szCs w:val="18"/>
          <w:lang w:eastAsia="hu-HU"/>
        </w:rPr>
      </w:pPr>
    </w:p>
    <w:p w:rsidR="00C37DD9" w:rsidRPr="000F1165"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Az </w:t>
      </w:r>
      <w:r w:rsidRPr="000F1165">
        <w:rPr>
          <w:rFonts w:ascii="Verdana" w:eastAsia="Times New Roman" w:hAnsi="Verdana" w:cs="Times New Roman"/>
          <w:b/>
          <w:sz w:val="18"/>
          <w:szCs w:val="18"/>
          <w:lang w:eastAsia="hu-HU"/>
        </w:rPr>
        <w:t>egyéb hitelezői igény</w:t>
      </w:r>
      <w:r w:rsidRPr="000F1165">
        <w:rPr>
          <w:rFonts w:ascii="Verdana" w:eastAsia="Times New Roman" w:hAnsi="Verdana" w:cs="Times New Roman"/>
          <w:sz w:val="18"/>
          <w:szCs w:val="18"/>
          <w:lang w:eastAsia="hu-HU"/>
        </w:rPr>
        <w:t xml:space="preserve">eknél a megtérülés legalább a követelés </w:t>
      </w:r>
      <w:r w:rsidRPr="000F1165">
        <w:rPr>
          <w:rFonts w:ascii="Verdana" w:eastAsia="Times New Roman" w:hAnsi="Verdana" w:cs="Times New Roman"/>
          <w:b/>
          <w:sz w:val="18"/>
          <w:szCs w:val="18"/>
          <w:lang w:eastAsia="hu-HU"/>
        </w:rPr>
        <w:t>38%-</w:t>
      </w:r>
      <w:r w:rsidRPr="000F1165">
        <w:rPr>
          <w:rFonts w:ascii="Verdana" w:eastAsia="Times New Roman" w:hAnsi="Verdana" w:cs="Times New Roman"/>
          <w:sz w:val="18"/>
          <w:szCs w:val="18"/>
          <w:lang w:eastAsia="hu-HU"/>
        </w:rPr>
        <w:t>os mértékét el kell, hogy érje.</w:t>
      </w:r>
    </w:p>
    <w:p w:rsidR="00C37DD9" w:rsidRPr="000F1165" w:rsidRDefault="00C37DD9"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b/>
          <w:sz w:val="18"/>
          <w:szCs w:val="18"/>
          <w:lang w:eastAsia="hu-HU"/>
        </w:rPr>
        <w:t xml:space="preserve">Hátrasorolt követelés </w:t>
      </w:r>
      <w:r w:rsidRPr="000F1165">
        <w:rPr>
          <w:rFonts w:ascii="Verdana" w:eastAsia="Times New Roman" w:hAnsi="Verdana" w:cs="Times New Roman"/>
          <w:sz w:val="18"/>
          <w:szCs w:val="18"/>
          <w:lang w:eastAsia="hu-HU"/>
        </w:rPr>
        <w:t xml:space="preserve">minden olyan követelés, amelynek jogosultja </w:t>
      </w:r>
    </w:p>
    <w:p w:rsidR="00E072A0" w:rsidRPr="000F1165" w:rsidRDefault="00E072A0" w:rsidP="00E072A0">
      <w:pPr>
        <w:jc w:val="both"/>
        <w:rPr>
          <w:rFonts w:ascii="Verdana" w:eastAsia="Times New Roman" w:hAnsi="Verdana" w:cs="Times New Roman"/>
          <w:b/>
          <w:sz w:val="18"/>
          <w:szCs w:val="18"/>
          <w:lang w:eastAsia="hu-HU"/>
        </w:rPr>
      </w:pP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az</w:t>
      </w:r>
      <w:proofErr w:type="gramEnd"/>
      <w:r w:rsidRPr="000F1165">
        <w:rPr>
          <w:rFonts w:ascii="Verdana" w:eastAsia="Times New Roman" w:hAnsi="Verdana" w:cs="Times New Roman"/>
          <w:sz w:val="18"/>
          <w:szCs w:val="18"/>
          <w:lang w:eastAsia="hu-HU"/>
        </w:rPr>
        <w:t xml:space="preserve"> adós, adóstárs vagy egyéb kötelezett (pl. a kezes, ha tőle kaptunk kölcsön), </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ezek</w:t>
      </w:r>
      <w:proofErr w:type="gramEnd"/>
      <w:r w:rsidRPr="000F1165">
        <w:rPr>
          <w:rFonts w:ascii="Verdana" w:eastAsia="Times New Roman" w:hAnsi="Verdana" w:cs="Times New Roman"/>
          <w:sz w:val="18"/>
          <w:szCs w:val="18"/>
          <w:lang w:eastAsia="hu-HU"/>
        </w:rPr>
        <w:t xml:space="preserve"> közeli hozzátartozója vagy élettársa, </w:t>
      </w:r>
    </w:p>
    <w:p w:rsidR="00C37DD9" w:rsidRPr="000F1165" w:rsidRDefault="00C37DD9" w:rsidP="00E072A0">
      <w:pPr>
        <w:ind w:left="708"/>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sym w:font="Symbol" w:char="F0B7"/>
      </w:r>
      <w:r w:rsidR="00804F7C"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Times New Roman"/>
          <w:sz w:val="18"/>
          <w:szCs w:val="18"/>
          <w:lang w:eastAsia="hu-HU"/>
        </w:rPr>
        <w:t>vagy</w:t>
      </w:r>
      <w:proofErr w:type="gramEnd"/>
      <w:r w:rsidRPr="000F1165">
        <w:rPr>
          <w:rFonts w:ascii="Verdana" w:eastAsia="Times New Roman" w:hAnsi="Verdana" w:cs="Times New Roman"/>
          <w:sz w:val="18"/>
          <w:szCs w:val="18"/>
          <w:lang w:eastAsia="hu-HU"/>
        </w:rPr>
        <w:t xml:space="preserve"> ha olyan gazdálkodó szervezetnek tartoznak, amelyben az adósok valamelyike vezető </w:t>
      </w:r>
    </w:p>
    <w:p w:rsidR="00E072A0" w:rsidRDefault="00C37DD9" w:rsidP="00E072A0">
      <w:pPr>
        <w:ind w:left="708"/>
        <w:jc w:val="both"/>
        <w:rPr>
          <w:rFonts w:ascii="Verdana" w:eastAsia="Times New Roman" w:hAnsi="Verdana" w:cs="Times New Roman"/>
          <w:sz w:val="18"/>
          <w:szCs w:val="18"/>
          <w:lang w:eastAsia="hu-HU"/>
        </w:rPr>
      </w:pPr>
      <w:proofErr w:type="gramStart"/>
      <w:r w:rsidRPr="000F1165">
        <w:rPr>
          <w:rFonts w:ascii="Verdana" w:eastAsia="Times New Roman" w:hAnsi="Verdana" w:cs="Times New Roman"/>
          <w:sz w:val="18"/>
          <w:szCs w:val="18"/>
          <w:lang w:eastAsia="hu-HU"/>
        </w:rPr>
        <w:t>tisztségviselő</w:t>
      </w:r>
      <w:proofErr w:type="gramEnd"/>
      <w:r w:rsidRPr="000F1165">
        <w:rPr>
          <w:rFonts w:ascii="Verdana" w:eastAsia="Times New Roman" w:hAnsi="Verdana" w:cs="Times New Roman"/>
          <w:sz w:val="18"/>
          <w:szCs w:val="18"/>
          <w:lang w:eastAsia="hu-HU"/>
        </w:rPr>
        <w:t xml:space="preserve">, vezető állású munkavállaló, vagy legalább 5%-ban tulajdonosa. </w:t>
      </w:r>
    </w:p>
    <w:p w:rsidR="00E072A0" w:rsidRPr="000F1165" w:rsidRDefault="00E072A0" w:rsidP="00E072A0">
      <w:pPr>
        <w:jc w:val="both"/>
        <w:rPr>
          <w:rFonts w:ascii="Verdana" w:eastAsia="Times New Roman" w:hAnsi="Verdana" w:cs="Times New Roman"/>
          <w:sz w:val="18"/>
          <w:szCs w:val="18"/>
          <w:lang w:eastAsia="hu-HU"/>
        </w:rPr>
      </w:pPr>
    </w:p>
    <w:p w:rsidR="00C37DD9"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Ebbe a csoportba taroznak azok a magánjogi követelések is, amelyek bírósági úton érvényesíthetőek lennének, de nem tartoznak a másik három csoportba. </w:t>
      </w:r>
    </w:p>
    <w:p w:rsidR="00E072A0" w:rsidRPr="000F1165" w:rsidRDefault="00E072A0" w:rsidP="00E072A0">
      <w:pPr>
        <w:jc w:val="both"/>
        <w:rPr>
          <w:rFonts w:ascii="Verdana" w:eastAsia="Times New Roman" w:hAnsi="Verdana" w:cs="Times New Roman"/>
          <w:sz w:val="18"/>
          <w:szCs w:val="18"/>
          <w:lang w:eastAsia="hu-HU"/>
        </w:rPr>
      </w:pPr>
    </w:p>
    <w:p w:rsidR="00C37DD9" w:rsidRPr="000F1165" w:rsidRDefault="00C37DD9" w:rsidP="00E072A0">
      <w:pPr>
        <w:jc w:val="both"/>
        <w:rPr>
          <w:rFonts w:ascii="Verdana" w:eastAsia="Times New Roman" w:hAnsi="Verdana" w:cs="Times New Roman"/>
          <w:sz w:val="18"/>
          <w:szCs w:val="18"/>
          <w:lang w:eastAsia="hu-HU"/>
        </w:rPr>
      </w:pPr>
      <w:r w:rsidRPr="000F1165">
        <w:rPr>
          <w:rFonts w:ascii="Verdana" w:eastAsia="Times New Roman" w:hAnsi="Verdana" w:cs="Times New Roman"/>
          <w:sz w:val="18"/>
          <w:szCs w:val="18"/>
          <w:lang w:eastAsia="hu-HU"/>
        </w:rPr>
        <w:t xml:space="preserve">A </w:t>
      </w:r>
      <w:r w:rsidRPr="000F1165">
        <w:rPr>
          <w:rFonts w:ascii="Verdana" w:eastAsia="Times New Roman" w:hAnsi="Verdana" w:cs="Times New Roman"/>
          <w:b/>
          <w:sz w:val="18"/>
          <w:szCs w:val="18"/>
          <w:lang w:eastAsia="hu-HU"/>
        </w:rPr>
        <w:t>hátrasorolt követelések</w:t>
      </w:r>
      <w:r w:rsidRPr="000F1165">
        <w:rPr>
          <w:rFonts w:ascii="Verdana" w:eastAsia="Times New Roman" w:hAnsi="Verdana" w:cs="Times New Roman"/>
          <w:sz w:val="18"/>
          <w:szCs w:val="18"/>
          <w:lang w:eastAsia="hu-HU"/>
        </w:rPr>
        <w:t xml:space="preserve"> esetében a megtérülés legalább a követelés </w:t>
      </w:r>
      <w:r w:rsidRPr="000F1165">
        <w:rPr>
          <w:rFonts w:ascii="Verdana" w:eastAsia="Times New Roman" w:hAnsi="Verdana" w:cs="Times New Roman"/>
          <w:b/>
          <w:sz w:val="18"/>
          <w:szCs w:val="18"/>
          <w:lang w:eastAsia="hu-HU"/>
        </w:rPr>
        <w:t>5</w:t>
      </w:r>
      <w:r w:rsidRPr="000F1165">
        <w:rPr>
          <w:rFonts w:ascii="Verdana" w:eastAsia="Times New Roman" w:hAnsi="Verdana" w:cs="Times New Roman"/>
          <w:sz w:val="18"/>
          <w:szCs w:val="18"/>
          <w:lang w:eastAsia="hu-HU"/>
        </w:rPr>
        <w:t>%-os</w:t>
      </w:r>
      <w:r w:rsidRPr="000F1165">
        <w:rPr>
          <w:rFonts w:ascii="Verdana" w:eastAsia="Times New Roman" w:hAnsi="Verdana" w:cs="Times New Roman"/>
          <w:b/>
          <w:sz w:val="18"/>
          <w:szCs w:val="18"/>
          <w:lang w:eastAsia="hu-HU"/>
        </w:rPr>
        <w:t xml:space="preserve"> </w:t>
      </w:r>
      <w:r w:rsidRPr="000F1165">
        <w:rPr>
          <w:rFonts w:ascii="Verdana" w:eastAsia="Times New Roman" w:hAnsi="Verdana" w:cs="Times New Roman"/>
          <w:sz w:val="18"/>
          <w:szCs w:val="18"/>
          <w:lang w:eastAsia="hu-HU"/>
        </w:rPr>
        <w:t>mértékét el</w:t>
      </w:r>
      <w:r w:rsidR="00E072A0">
        <w:rPr>
          <w:rFonts w:ascii="Verdana" w:eastAsia="Times New Roman" w:hAnsi="Verdana" w:cs="Times New Roman"/>
          <w:sz w:val="18"/>
          <w:szCs w:val="18"/>
          <w:lang w:eastAsia="hu-HU"/>
        </w:rPr>
        <w:t xml:space="preserve"> </w:t>
      </w:r>
      <w:r w:rsidRPr="000F1165">
        <w:rPr>
          <w:rFonts w:ascii="Verdana" w:eastAsia="Times New Roman" w:hAnsi="Verdana" w:cs="Times New Roman"/>
          <w:sz w:val="18"/>
          <w:szCs w:val="18"/>
          <w:lang w:eastAsia="hu-HU"/>
        </w:rPr>
        <w:t>kell, hogy érje.</w:t>
      </w:r>
    </w:p>
    <w:p w:rsidR="00C37DD9" w:rsidRPr="000F1165" w:rsidRDefault="00C37DD9" w:rsidP="00E072A0">
      <w:pPr>
        <w:jc w:val="both"/>
        <w:rPr>
          <w:rFonts w:ascii="Verdana" w:eastAsia="Times New Roman" w:hAnsi="Verdana" w:cs="Times New Roman"/>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Ha az </w:t>
      </w:r>
      <w:r w:rsidRPr="000F1165">
        <w:rPr>
          <w:rFonts w:ascii="Verdana" w:eastAsia="Times New Roman" w:hAnsi="Verdana" w:cs="Arial"/>
          <w:b/>
          <w:sz w:val="18"/>
          <w:szCs w:val="18"/>
          <w:lang w:eastAsia="hu-HU"/>
        </w:rPr>
        <w:t>5 év</w:t>
      </w:r>
      <w:r w:rsidRPr="000F1165">
        <w:rPr>
          <w:rFonts w:ascii="Verdana" w:eastAsia="Times New Roman" w:hAnsi="Verdana" w:cs="Arial"/>
          <w:sz w:val="18"/>
          <w:szCs w:val="18"/>
          <w:lang w:eastAsia="hu-HU"/>
        </w:rPr>
        <w:t xml:space="preserve">es adósságtörlesztési időszak </w:t>
      </w:r>
      <w:r w:rsidRPr="000F1165">
        <w:rPr>
          <w:rFonts w:ascii="Verdana" w:eastAsia="Times New Roman" w:hAnsi="Verdana" w:cs="Arial"/>
          <w:b/>
          <w:sz w:val="18"/>
          <w:szCs w:val="18"/>
          <w:lang w:eastAsia="hu-HU"/>
        </w:rPr>
        <w:t>alatt a minimális megtérülés nem érhető el</w:t>
      </w:r>
      <w:r w:rsidRPr="000F1165">
        <w:rPr>
          <w:rFonts w:ascii="Verdana" w:eastAsia="Times New Roman" w:hAnsi="Verdana" w:cs="Arial"/>
          <w:sz w:val="18"/>
          <w:szCs w:val="18"/>
          <w:lang w:eastAsia="hu-HU"/>
        </w:rPr>
        <w:t xml:space="preserve">, a bíróságnak meg kell kérdeznie a főhitelezőt, hogy hozzájárul-e az adósságtörlesztési időszak </w:t>
      </w:r>
      <w:r w:rsidRPr="000F1165">
        <w:rPr>
          <w:rFonts w:ascii="Verdana" w:eastAsia="Times New Roman" w:hAnsi="Verdana" w:cs="Arial"/>
          <w:b/>
          <w:sz w:val="18"/>
          <w:szCs w:val="18"/>
          <w:lang w:eastAsia="hu-HU"/>
        </w:rPr>
        <w:t xml:space="preserve">legfeljebb 2 évvel </w:t>
      </w:r>
      <w:r w:rsidRPr="000F1165">
        <w:rPr>
          <w:rFonts w:ascii="Verdana" w:eastAsia="Times New Roman" w:hAnsi="Verdana" w:cs="Arial"/>
          <w:sz w:val="18"/>
          <w:szCs w:val="18"/>
          <w:lang w:eastAsia="hu-HU"/>
        </w:rPr>
        <w:t>történő meghosszabbításához.</w:t>
      </w:r>
    </w:p>
    <w:p w:rsidR="00C37DD9" w:rsidRPr="000F1165" w:rsidRDefault="00C37DD9" w:rsidP="00E072A0">
      <w:pPr>
        <w:jc w:val="both"/>
        <w:rPr>
          <w:rFonts w:ascii="Verdana" w:eastAsia="Times New Roman" w:hAnsi="Verdana" w:cs="Arial"/>
          <w:b/>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befolyó pénzösszegeket követelésarányosan, a minimális megtérülést szem előtt tartva kell a hitelezők között megosztani. </w:t>
      </w:r>
    </w:p>
    <w:p w:rsidR="00C37DD9" w:rsidRPr="000F1165" w:rsidRDefault="00C37DD9" w:rsidP="00E072A0">
      <w:pPr>
        <w:jc w:val="both"/>
        <w:rPr>
          <w:rFonts w:ascii="Verdana" w:eastAsia="Times New Roman" w:hAnsi="Verdana" w:cs="Arial"/>
          <w:sz w:val="18"/>
          <w:szCs w:val="18"/>
          <w:lang w:eastAsia="hu-HU"/>
        </w:rPr>
      </w:pPr>
    </w:p>
    <w:p w:rsidR="00C37DD9"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w:t>
      </w:r>
      <w:r w:rsidRPr="000F1165">
        <w:rPr>
          <w:rFonts w:ascii="Verdana" w:eastAsia="Times New Roman" w:hAnsi="Verdana" w:cs="Arial"/>
          <w:b/>
          <w:sz w:val="18"/>
          <w:szCs w:val="18"/>
          <w:lang w:eastAsia="hu-HU"/>
        </w:rPr>
        <w:t xml:space="preserve">megtérülés számításánál </w:t>
      </w:r>
      <w:r w:rsidRPr="000F1165">
        <w:rPr>
          <w:rFonts w:ascii="Verdana" w:eastAsia="Times New Roman" w:hAnsi="Verdana" w:cs="Arial"/>
          <w:sz w:val="18"/>
          <w:szCs w:val="18"/>
          <w:lang w:eastAsia="hu-HU"/>
        </w:rPr>
        <w:t xml:space="preserve">a legtöbb hitelezői csoportnál figyelmen kívül kell hagyni a </w:t>
      </w:r>
      <w:r w:rsidRPr="000F1165">
        <w:rPr>
          <w:rFonts w:ascii="Verdana" w:eastAsia="Times New Roman" w:hAnsi="Verdana" w:cs="Arial"/>
          <w:b/>
          <w:sz w:val="18"/>
          <w:szCs w:val="18"/>
          <w:lang w:eastAsia="hu-HU"/>
        </w:rPr>
        <w:t>késedelmi kamatokat és pótlékokat.</w:t>
      </w:r>
    </w:p>
    <w:p w:rsidR="00E072A0" w:rsidRPr="00E072A0" w:rsidRDefault="00E072A0"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w:t>
      </w:r>
      <w:r w:rsidRPr="000F1165">
        <w:rPr>
          <w:rFonts w:ascii="Verdana" w:eastAsia="Times New Roman" w:hAnsi="Verdana" w:cs="Arial"/>
          <w:b/>
          <w:sz w:val="18"/>
          <w:szCs w:val="18"/>
          <w:lang w:eastAsia="hu-HU"/>
        </w:rPr>
        <w:t>privilegizált</w:t>
      </w:r>
      <w:r w:rsidRPr="000F1165">
        <w:rPr>
          <w:rFonts w:ascii="Verdana" w:eastAsia="Times New Roman" w:hAnsi="Verdana" w:cs="Arial"/>
          <w:sz w:val="18"/>
          <w:szCs w:val="18"/>
          <w:lang w:eastAsia="hu-HU"/>
        </w:rPr>
        <w:t xml:space="preserve"> és az </w:t>
      </w:r>
      <w:r w:rsidRPr="000F1165">
        <w:rPr>
          <w:rFonts w:ascii="Verdana" w:eastAsia="Times New Roman" w:hAnsi="Verdana" w:cs="Arial"/>
          <w:b/>
          <w:sz w:val="18"/>
          <w:szCs w:val="18"/>
          <w:lang w:eastAsia="hu-HU"/>
        </w:rPr>
        <w:t>egyéb</w:t>
      </w:r>
      <w:r w:rsidRPr="000F1165">
        <w:rPr>
          <w:rFonts w:ascii="Verdana" w:eastAsia="Times New Roman" w:hAnsi="Verdana" w:cs="Arial"/>
          <w:sz w:val="18"/>
          <w:szCs w:val="18"/>
          <w:lang w:eastAsia="hu-HU"/>
        </w:rPr>
        <w:t xml:space="preserve"> </w:t>
      </w:r>
      <w:r w:rsidRPr="000F1165">
        <w:rPr>
          <w:rFonts w:ascii="Verdana" w:eastAsia="Times New Roman" w:hAnsi="Verdana" w:cs="Arial"/>
          <w:b/>
          <w:sz w:val="18"/>
          <w:szCs w:val="18"/>
          <w:lang w:eastAsia="hu-HU"/>
        </w:rPr>
        <w:t>követeléseknél</w:t>
      </w:r>
      <w:r w:rsidRPr="000F1165">
        <w:rPr>
          <w:rFonts w:ascii="Verdana" w:eastAsia="Times New Roman" w:hAnsi="Verdana" w:cs="Arial"/>
          <w:sz w:val="18"/>
          <w:szCs w:val="18"/>
          <w:lang w:eastAsia="hu-HU"/>
        </w:rPr>
        <w:t xml:space="preserve"> ezen felül figyelmen kívül hagyni </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forint alapú követeléseknél az adósságtörlesztési terv elkészítésekor érvényes </w:t>
      </w:r>
      <w:r w:rsidRPr="000F1165">
        <w:rPr>
          <w:rFonts w:ascii="Verdana" w:eastAsia="Times New Roman" w:hAnsi="Verdana" w:cs="Arial"/>
          <w:b/>
          <w:sz w:val="18"/>
          <w:szCs w:val="18"/>
          <w:lang w:eastAsia="hu-HU"/>
        </w:rPr>
        <w:t>MNB jegybanki alapkamatot 3 százalékponttal meghaladó kamatokat</w:t>
      </w:r>
      <w:r w:rsidRPr="000F1165">
        <w:rPr>
          <w:rFonts w:ascii="Verdana" w:eastAsia="Times New Roman" w:hAnsi="Verdana" w:cs="Arial"/>
          <w:sz w:val="18"/>
          <w:szCs w:val="18"/>
          <w:lang w:eastAsia="hu-HU"/>
        </w:rPr>
        <w:t xml:space="preserve">. A más devizanemben fennálló követeléseknél az irányadó bankközi kamatlábat (pl.: LIBOR, EURIBOR, stb.) </w:t>
      </w:r>
      <w:r w:rsidRPr="000F1165">
        <w:rPr>
          <w:rFonts w:ascii="Verdana" w:eastAsia="Times New Roman" w:hAnsi="Verdana" w:cs="Arial"/>
          <w:b/>
          <w:sz w:val="18"/>
          <w:szCs w:val="18"/>
          <w:lang w:eastAsia="hu-HU"/>
        </w:rPr>
        <w:t>1 százalékponttal meghaladó kamatokat</w:t>
      </w:r>
      <w:r w:rsidRPr="000F1165">
        <w:rPr>
          <w:rFonts w:ascii="Verdana" w:eastAsia="Times New Roman" w:hAnsi="Verdana" w:cs="Arial"/>
          <w:sz w:val="18"/>
          <w:szCs w:val="18"/>
          <w:lang w:eastAsia="hu-HU"/>
        </w:rPr>
        <w:t xml:space="preserve">. </w:t>
      </w:r>
    </w:p>
    <w:p w:rsidR="00C37DD9" w:rsidRPr="000F1165" w:rsidRDefault="00C37DD9" w:rsidP="00E072A0">
      <w:pPr>
        <w:jc w:val="both"/>
        <w:rPr>
          <w:rFonts w:ascii="Verdana" w:eastAsia="Times New Roman" w:hAnsi="Verdana" w:cs="Arial"/>
          <w:sz w:val="18"/>
          <w:szCs w:val="18"/>
          <w:lang w:eastAsia="hu-HU"/>
        </w:rPr>
      </w:pPr>
    </w:p>
    <w:p w:rsidR="00C37DD9" w:rsidRPr="0002130C" w:rsidRDefault="00C37DD9" w:rsidP="00E072A0">
      <w:pPr>
        <w:jc w:val="both"/>
        <w:rPr>
          <w:rFonts w:ascii="Verdana" w:eastAsia="Times New Roman" w:hAnsi="Verdana" w:cs="Arial"/>
          <w:i/>
          <w:sz w:val="18"/>
          <w:szCs w:val="18"/>
          <w:lang w:eastAsia="hu-HU"/>
        </w:rPr>
      </w:pPr>
      <w:r w:rsidRPr="0002130C">
        <w:rPr>
          <w:rFonts w:ascii="Verdana" w:eastAsia="Times New Roman" w:hAnsi="Verdana" w:cs="Arial"/>
          <w:i/>
          <w:sz w:val="18"/>
          <w:szCs w:val="18"/>
          <w:lang w:eastAsia="hu-HU"/>
        </w:rPr>
        <w:t>Például, ha az MNB alapkamat 1,35%</w:t>
      </w:r>
      <w:r w:rsidR="0002130C">
        <w:rPr>
          <w:rFonts w:ascii="Verdana" w:eastAsia="Times New Roman" w:hAnsi="Verdana" w:cs="Arial"/>
          <w:i/>
          <w:sz w:val="18"/>
          <w:szCs w:val="18"/>
          <w:lang w:eastAsia="hu-HU"/>
        </w:rPr>
        <w:t xml:space="preserve"> </w:t>
      </w:r>
      <w:r w:rsidRPr="0002130C">
        <w:rPr>
          <w:rFonts w:ascii="Verdana" w:eastAsia="Times New Roman" w:hAnsi="Verdana" w:cs="Arial"/>
          <w:i/>
          <w:sz w:val="18"/>
          <w:szCs w:val="18"/>
          <w:lang w:eastAsia="hu-HU"/>
        </w:rPr>
        <w:t>akkor legfeljebb 4,35% kamattal lehet számolni, mert 1,35%+3%=4,35% a felette lévő részt kell hagyni.</w:t>
      </w:r>
    </w:p>
    <w:p w:rsidR="0002130C" w:rsidRDefault="0002130C">
      <w:pPr>
        <w:rPr>
          <w:rFonts w:ascii="Verdana" w:eastAsia="Times New Roman" w:hAnsi="Verdana" w:cs="Arial"/>
          <w:sz w:val="18"/>
          <w:szCs w:val="18"/>
          <w:lang w:eastAsia="hu-HU"/>
        </w:rPr>
      </w:pPr>
      <w:r>
        <w:rPr>
          <w:rFonts w:ascii="Verdana" w:eastAsia="Times New Roman" w:hAnsi="Verdana" w:cs="Arial"/>
          <w:sz w:val="18"/>
          <w:szCs w:val="18"/>
          <w:lang w:eastAsia="hu-HU"/>
        </w:rPr>
        <w:br w:type="page"/>
      </w:r>
    </w:p>
    <w:p w:rsidR="00C37DD9" w:rsidRDefault="00C37DD9" w:rsidP="00E072A0">
      <w:pPr>
        <w:jc w:val="both"/>
        <w:rPr>
          <w:rFonts w:ascii="Verdana" w:eastAsia="Times New Roman" w:hAnsi="Verdana" w:cs="Arial"/>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2130C" w:rsidRPr="001C4D3B" w:rsidTr="003A2309">
        <w:tc>
          <w:tcPr>
            <w:tcW w:w="10344" w:type="dxa"/>
            <w:shd w:val="clear" w:color="auto" w:fill="FFFF00"/>
            <w:vAlign w:val="center"/>
          </w:tcPr>
          <w:p w:rsidR="0002130C" w:rsidRPr="001C4D3B" w:rsidRDefault="0002130C" w:rsidP="001C4D3B">
            <w:pPr>
              <w:pStyle w:val="Cmsor2"/>
              <w:spacing w:before="60" w:after="60"/>
              <w:outlineLvl w:val="1"/>
              <w:rPr>
                <w:rFonts w:ascii="Verdana" w:hAnsi="Verdana" w:cs="Arial"/>
                <w:color w:val="auto"/>
                <w:sz w:val="20"/>
                <w:szCs w:val="20"/>
              </w:rPr>
            </w:pPr>
            <w:bookmarkStart w:id="88" w:name="_Toc428992135"/>
            <w:r w:rsidRPr="001C4D3B">
              <w:rPr>
                <w:rFonts w:ascii="Verdana" w:hAnsi="Verdana" w:cs="Arial"/>
                <w:color w:val="auto"/>
                <w:sz w:val="20"/>
                <w:szCs w:val="20"/>
              </w:rPr>
              <w:t>5.2.</w:t>
            </w:r>
            <w:r w:rsidRPr="001C4D3B">
              <w:rPr>
                <w:rFonts w:ascii="Verdana" w:hAnsi="Verdana" w:cs="Arial"/>
                <w:color w:val="auto"/>
                <w:sz w:val="20"/>
                <w:szCs w:val="20"/>
              </w:rPr>
              <w:tab/>
              <w:t>Mi szerepel az adósságtörlesztési tervben?</w:t>
            </w:r>
            <w:bookmarkEnd w:id="88"/>
          </w:p>
        </w:tc>
      </w:tr>
    </w:tbl>
    <w:p w:rsidR="0002130C" w:rsidRDefault="0002130C"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Az adósságtörlesztési tervben a családi vagyonfelügyelő olyan javaslatot állít össze, amely biztosítja az adósok </w:t>
      </w:r>
      <w:r w:rsidRPr="000F1165">
        <w:rPr>
          <w:rFonts w:ascii="Verdana" w:eastAsia="Times New Roman" w:hAnsi="Verdana" w:cs="Arial"/>
          <w:b/>
          <w:sz w:val="18"/>
          <w:szCs w:val="18"/>
          <w:lang w:eastAsia="hu-HU"/>
        </w:rPr>
        <w:t xml:space="preserve">és a velük közös háztartásban élő gyermekek és időskorú közeli hozzátartozóik mindennapi életéhez szükséges kiadások fedezetét. </w:t>
      </w:r>
    </w:p>
    <w:p w:rsidR="00C37DD9" w:rsidRPr="000F1165" w:rsidRDefault="00C37DD9"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Ez legalább havonta és személyenként az öregségi nyugdíj legkisebb mértékét elérő összeg. Különös méltánylást érdemlő esetben legfeljebb ennek kétszeresét, ami jelenleg legfeljebb 57.000.-Ft/hó/fő lehet. </w:t>
      </w:r>
    </w:p>
    <w:p w:rsidR="00C37DD9" w:rsidRPr="000F1165" w:rsidRDefault="00C37DD9" w:rsidP="00E072A0">
      <w:pPr>
        <w:jc w:val="both"/>
        <w:rPr>
          <w:rFonts w:ascii="Verdana" w:eastAsia="Times New Roman" w:hAnsi="Verdana" w:cs="Arial"/>
          <w:b/>
          <w:sz w:val="18"/>
          <w:szCs w:val="18"/>
          <w:lang w:eastAsia="hu-HU"/>
        </w:rPr>
      </w:pPr>
      <w:r w:rsidRPr="000F1165">
        <w:rPr>
          <w:rFonts w:ascii="Verdana" w:eastAsia="Times New Roman" w:hAnsi="Verdana" w:cs="Arial"/>
          <w:sz w:val="18"/>
          <w:szCs w:val="18"/>
          <w:lang w:eastAsia="hu-HU"/>
        </w:rPr>
        <w:t xml:space="preserve">Ezen felül </w:t>
      </w:r>
      <w:r w:rsidRPr="000F1165">
        <w:rPr>
          <w:rFonts w:ascii="Verdana" w:eastAsia="Times New Roman" w:hAnsi="Verdana" w:cs="Arial"/>
          <w:b/>
          <w:sz w:val="18"/>
          <w:szCs w:val="18"/>
          <w:lang w:eastAsia="hu-HU"/>
        </w:rPr>
        <w:t>vissza</w:t>
      </w:r>
      <w:r w:rsidRPr="000F1165">
        <w:rPr>
          <w:rFonts w:ascii="Verdana" w:eastAsia="Times New Roman" w:hAnsi="Verdana" w:cs="Arial"/>
          <w:sz w:val="18"/>
          <w:szCs w:val="18"/>
          <w:lang w:eastAsia="hu-HU"/>
        </w:rPr>
        <w:t xml:space="preserve"> </w:t>
      </w:r>
      <w:r w:rsidRPr="000F1165">
        <w:rPr>
          <w:rFonts w:ascii="Verdana" w:eastAsia="Times New Roman" w:hAnsi="Verdana" w:cs="Arial"/>
          <w:b/>
          <w:sz w:val="18"/>
          <w:szCs w:val="18"/>
          <w:lang w:eastAsia="hu-HU"/>
        </w:rPr>
        <w:t>kell hagyni a lakásfenntartással,</w:t>
      </w:r>
      <w:r w:rsidR="00E072A0">
        <w:rPr>
          <w:rFonts w:ascii="Verdana" w:eastAsia="Times New Roman" w:hAnsi="Verdana" w:cs="Arial"/>
          <w:b/>
          <w:sz w:val="18"/>
          <w:szCs w:val="18"/>
          <w:lang w:eastAsia="hu-HU"/>
        </w:rPr>
        <w:t xml:space="preserve"> </w:t>
      </w:r>
      <w:r w:rsidRPr="000F1165">
        <w:rPr>
          <w:rFonts w:ascii="Verdana" w:eastAsia="Times New Roman" w:hAnsi="Verdana" w:cs="Arial"/>
          <w:b/>
          <w:sz w:val="18"/>
          <w:szCs w:val="18"/>
          <w:lang w:eastAsia="hu-HU"/>
        </w:rPr>
        <w:t>közműdíjakkal, lakásbiztosítással, társasházi közös költséggel és az igazolt rendszeres kiadások</w:t>
      </w:r>
      <w:r w:rsidRPr="000F1165">
        <w:rPr>
          <w:rFonts w:ascii="Verdana" w:eastAsia="Times New Roman" w:hAnsi="Verdana" w:cs="Arial"/>
          <w:sz w:val="18"/>
          <w:szCs w:val="18"/>
          <w:lang w:eastAsia="hu-HU"/>
        </w:rPr>
        <w:t xml:space="preserve"> </w:t>
      </w:r>
      <w:r w:rsidRPr="000F1165">
        <w:rPr>
          <w:rFonts w:ascii="Verdana" w:eastAsia="Times New Roman" w:hAnsi="Verdana" w:cs="Arial"/>
          <w:b/>
          <w:sz w:val="18"/>
          <w:szCs w:val="18"/>
          <w:lang w:eastAsia="hu-HU"/>
        </w:rPr>
        <w:t xml:space="preserve">fedezetét. </w:t>
      </w:r>
    </w:p>
    <w:p w:rsidR="00C37DD9" w:rsidRPr="000F1165" w:rsidRDefault="00C37DD9"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havi ingadozások figyelembe vételével a </w:t>
      </w:r>
      <w:r w:rsidRPr="000F1165">
        <w:rPr>
          <w:rFonts w:ascii="Verdana" w:eastAsia="Times New Roman" w:hAnsi="Verdana" w:cs="Arial"/>
          <w:b/>
          <w:sz w:val="18"/>
          <w:szCs w:val="18"/>
          <w:lang w:eastAsia="hu-HU"/>
        </w:rPr>
        <w:t>féléves költségkeretet</w:t>
      </w:r>
      <w:r w:rsidRPr="000F1165">
        <w:rPr>
          <w:rFonts w:ascii="Verdana" w:eastAsia="Times New Roman" w:hAnsi="Verdana" w:cs="Arial"/>
          <w:sz w:val="18"/>
          <w:szCs w:val="18"/>
          <w:lang w:eastAsia="hu-HU"/>
        </w:rPr>
        <w:t xml:space="preserve"> </w:t>
      </w:r>
      <w:proofErr w:type="gramStart"/>
      <w:r w:rsidRPr="000F1165">
        <w:rPr>
          <w:rFonts w:ascii="Verdana" w:eastAsia="Times New Roman" w:hAnsi="Verdana" w:cs="Arial"/>
          <w:sz w:val="18"/>
          <w:szCs w:val="18"/>
          <w:lang w:eastAsia="hu-HU"/>
        </w:rPr>
        <w:t>kell</w:t>
      </w:r>
      <w:proofErr w:type="gramEnd"/>
      <w:r w:rsidRPr="000F1165">
        <w:rPr>
          <w:rFonts w:ascii="Verdana" w:eastAsia="Times New Roman" w:hAnsi="Verdana" w:cs="Arial"/>
          <w:sz w:val="18"/>
          <w:szCs w:val="18"/>
          <w:lang w:eastAsia="hu-HU"/>
        </w:rPr>
        <w:t xml:space="preserve"> az adósoknak betartani  ezzel kell </w:t>
      </w:r>
      <w:r w:rsidRPr="000F1165">
        <w:rPr>
          <w:rFonts w:ascii="Verdana" w:eastAsia="Times New Roman" w:hAnsi="Verdana" w:cs="Arial"/>
          <w:b/>
          <w:sz w:val="18"/>
          <w:szCs w:val="18"/>
          <w:lang w:eastAsia="hu-HU"/>
        </w:rPr>
        <w:t>elszámolni</w:t>
      </w:r>
      <w:r w:rsidRPr="000F1165">
        <w:rPr>
          <w:rFonts w:ascii="Verdana" w:eastAsia="Times New Roman" w:hAnsi="Verdana" w:cs="Arial"/>
          <w:sz w:val="18"/>
          <w:szCs w:val="18"/>
          <w:lang w:eastAsia="hu-HU"/>
        </w:rPr>
        <w:t>. A vagyonfelügyelő tesz javaslatot arra, hogy az adósságrendezésbe be nem vont pénzeszközök kezelésére szolgáló fizetési számláról milyen összegű egyszeri, heti és havi összeg vehető fel.</w:t>
      </w:r>
    </w:p>
    <w:p w:rsidR="00C37DD9" w:rsidRPr="000F1165" w:rsidRDefault="00C37DD9"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Ha az adósságtörlesztési terv megfelel a jogszabályoknak, a bíróság végzéssel jóváhagyja. Ha nem felel meg, átdolgozásra visszaküldi a családi vagyonfelügyelőnek. A módosított tervet is meg kell küldeni a bíróságnak.</w:t>
      </w:r>
    </w:p>
    <w:p w:rsidR="00C37DD9" w:rsidRPr="000F1165" w:rsidRDefault="00C37DD9"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bíróság az adósnál </w:t>
      </w:r>
      <w:r w:rsidRPr="000F1165">
        <w:rPr>
          <w:rFonts w:ascii="Verdana" w:eastAsia="Times New Roman" w:hAnsi="Verdana" w:cs="Arial"/>
          <w:b/>
          <w:sz w:val="18"/>
          <w:szCs w:val="18"/>
          <w:lang w:eastAsia="hu-HU"/>
        </w:rPr>
        <w:t>visszahagyható bevételek</w:t>
      </w:r>
      <w:r w:rsidRPr="000F1165">
        <w:rPr>
          <w:rFonts w:ascii="Verdana" w:eastAsia="Times New Roman" w:hAnsi="Verdana" w:cs="Arial"/>
          <w:sz w:val="18"/>
          <w:szCs w:val="18"/>
          <w:lang w:eastAsia="hu-HU"/>
        </w:rPr>
        <w:t xml:space="preserve"> tekintetében – </w:t>
      </w:r>
      <w:r w:rsidRPr="000F1165">
        <w:rPr>
          <w:rFonts w:ascii="Verdana" w:eastAsia="Times New Roman" w:hAnsi="Verdana" w:cs="Arial"/>
          <w:b/>
          <w:sz w:val="18"/>
          <w:szCs w:val="18"/>
          <w:lang w:eastAsia="hu-HU"/>
        </w:rPr>
        <w:t>különösen méltányolható esetben</w:t>
      </w:r>
      <w:r w:rsidRPr="000F1165">
        <w:rPr>
          <w:rFonts w:ascii="Verdana" w:eastAsia="Times New Roman" w:hAnsi="Verdana" w:cs="Arial"/>
          <w:sz w:val="18"/>
          <w:szCs w:val="18"/>
          <w:lang w:eastAsia="hu-HU"/>
        </w:rPr>
        <w:t xml:space="preserve"> – a vagyonfelügyelő javaslatától eltérhet. Méltányolható körülmény különösen a családban élő </w:t>
      </w: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b/>
          <w:sz w:val="18"/>
          <w:szCs w:val="18"/>
          <w:lang w:eastAsia="hu-HU"/>
        </w:rPr>
        <w:t>tartósan</w:t>
      </w:r>
      <w:proofErr w:type="gramEnd"/>
      <w:r w:rsidRPr="000F1165">
        <w:rPr>
          <w:rFonts w:ascii="Verdana" w:eastAsia="Times New Roman" w:hAnsi="Verdana" w:cs="Arial"/>
          <w:b/>
          <w:sz w:val="18"/>
          <w:szCs w:val="18"/>
          <w:lang w:eastAsia="hu-HU"/>
        </w:rPr>
        <w:t xml:space="preserve"> és súlyos beteg</w:t>
      </w:r>
      <w:r w:rsidRPr="000F1165">
        <w:rPr>
          <w:rFonts w:ascii="Verdana" w:eastAsia="Times New Roman" w:hAnsi="Verdana" w:cs="Arial"/>
          <w:sz w:val="18"/>
          <w:szCs w:val="18"/>
          <w:lang w:eastAsia="hu-HU"/>
        </w:rPr>
        <w:t xml:space="preserve"> ellátása, gondozása,</w:t>
      </w: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és</w:t>
      </w:r>
      <w:proofErr w:type="gramEnd"/>
      <w:r w:rsidRPr="000F1165">
        <w:rPr>
          <w:rFonts w:ascii="Verdana" w:eastAsia="Times New Roman" w:hAnsi="Verdana" w:cs="Arial"/>
          <w:sz w:val="18"/>
          <w:szCs w:val="18"/>
          <w:lang w:eastAsia="hu-HU"/>
        </w:rPr>
        <w:t xml:space="preserve"> az adósokat terhelő, tanköteles korú gyermekek </w:t>
      </w:r>
      <w:r w:rsidRPr="000F1165">
        <w:rPr>
          <w:rFonts w:ascii="Verdana" w:eastAsia="Times New Roman" w:hAnsi="Verdana" w:cs="Arial"/>
          <w:b/>
          <w:sz w:val="18"/>
          <w:szCs w:val="18"/>
          <w:lang w:eastAsia="hu-HU"/>
        </w:rPr>
        <w:t xml:space="preserve">iskoláztatási </w:t>
      </w:r>
      <w:r w:rsidRPr="000F1165">
        <w:rPr>
          <w:rFonts w:ascii="Verdana" w:eastAsia="Times New Roman" w:hAnsi="Verdana" w:cs="Arial"/>
          <w:sz w:val="18"/>
          <w:szCs w:val="18"/>
          <w:lang w:eastAsia="hu-HU"/>
        </w:rPr>
        <w:t>kötelezettsége.</w:t>
      </w:r>
    </w:p>
    <w:p w:rsidR="00C37DD9" w:rsidRPr="000F1165" w:rsidRDefault="00C37DD9"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Az adósságtörlesztési tervet jóváhagyó jogerős végzést be kell jegyezni a Családi Csődvédelmi Szolgálat által vezetett közhiteles nyilvántartásba.</w:t>
      </w:r>
    </w:p>
    <w:p w:rsidR="00C37DD9" w:rsidRDefault="00C37DD9" w:rsidP="00E072A0">
      <w:pPr>
        <w:jc w:val="both"/>
        <w:rPr>
          <w:rFonts w:ascii="Verdana" w:eastAsia="Times New Roman" w:hAnsi="Verdana" w:cs="Arial"/>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2130C" w:rsidRPr="001C4D3B" w:rsidTr="003A2309">
        <w:tc>
          <w:tcPr>
            <w:tcW w:w="10344" w:type="dxa"/>
            <w:shd w:val="clear" w:color="auto" w:fill="FFFF00"/>
            <w:vAlign w:val="center"/>
          </w:tcPr>
          <w:p w:rsidR="0002130C" w:rsidRPr="001C4D3B" w:rsidRDefault="0002130C" w:rsidP="001C4D3B">
            <w:pPr>
              <w:pStyle w:val="Cmsor2"/>
              <w:spacing w:before="60" w:after="60"/>
              <w:outlineLvl w:val="1"/>
              <w:rPr>
                <w:rFonts w:ascii="Verdana" w:hAnsi="Verdana" w:cs="Arial"/>
                <w:color w:val="auto"/>
                <w:sz w:val="20"/>
                <w:szCs w:val="20"/>
              </w:rPr>
            </w:pPr>
            <w:bookmarkStart w:id="89" w:name="_Toc428992136"/>
            <w:r w:rsidRPr="001C4D3B">
              <w:rPr>
                <w:rFonts w:ascii="Verdana" w:hAnsi="Verdana" w:cs="Arial"/>
                <w:color w:val="auto"/>
                <w:sz w:val="20"/>
                <w:szCs w:val="20"/>
              </w:rPr>
              <w:t>5.3.</w:t>
            </w:r>
            <w:r w:rsidRPr="001C4D3B">
              <w:rPr>
                <w:rFonts w:ascii="Verdana" w:hAnsi="Verdana" w:cs="Arial"/>
                <w:color w:val="auto"/>
                <w:sz w:val="20"/>
                <w:szCs w:val="20"/>
              </w:rPr>
              <w:tab/>
              <w:t>Milyen szabályok vonatkoznak a vagyontárgyak értékesítésére?</w:t>
            </w:r>
            <w:bookmarkEnd w:id="89"/>
          </w:p>
        </w:tc>
      </w:tr>
    </w:tbl>
    <w:p w:rsidR="0002130C" w:rsidRDefault="0002130C"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Az </w:t>
      </w:r>
      <w:r w:rsidRPr="000F1165">
        <w:rPr>
          <w:rFonts w:ascii="Verdana" w:eastAsia="Times New Roman" w:hAnsi="Verdana" w:cs="Arial"/>
          <w:b/>
          <w:sz w:val="18"/>
          <w:szCs w:val="18"/>
          <w:lang w:eastAsia="hu-HU"/>
        </w:rPr>
        <w:t>adósok értékesíthetik a 300.000.</w:t>
      </w:r>
      <w:r w:rsidRPr="000F1165">
        <w:rPr>
          <w:rFonts w:ascii="Verdana" w:eastAsia="Times New Roman" w:hAnsi="Verdana" w:cs="Arial"/>
          <w:sz w:val="18"/>
          <w:szCs w:val="18"/>
          <w:lang w:eastAsia="hu-HU"/>
        </w:rPr>
        <w:t>-</w:t>
      </w:r>
      <w:r w:rsidRPr="000F1165">
        <w:rPr>
          <w:rFonts w:ascii="Verdana" w:eastAsia="Times New Roman" w:hAnsi="Verdana" w:cs="Arial"/>
          <w:b/>
          <w:sz w:val="18"/>
          <w:szCs w:val="18"/>
          <w:lang w:eastAsia="hu-HU"/>
        </w:rPr>
        <w:t xml:space="preserve">Ft </w:t>
      </w:r>
      <w:proofErr w:type="gramStart"/>
      <w:r w:rsidRPr="000F1165">
        <w:rPr>
          <w:rFonts w:ascii="Verdana" w:eastAsia="Times New Roman" w:hAnsi="Verdana" w:cs="Arial"/>
          <w:b/>
          <w:sz w:val="18"/>
          <w:szCs w:val="18"/>
          <w:lang w:eastAsia="hu-HU"/>
        </w:rPr>
        <w:t>alatti értékű</w:t>
      </w:r>
      <w:proofErr w:type="gramEnd"/>
      <w:r w:rsidRPr="000F1165">
        <w:rPr>
          <w:rFonts w:ascii="Verdana" w:eastAsia="Times New Roman" w:hAnsi="Verdana" w:cs="Arial"/>
          <w:b/>
          <w:sz w:val="18"/>
          <w:szCs w:val="18"/>
          <w:lang w:eastAsia="hu-HU"/>
        </w:rPr>
        <w:t xml:space="preserve"> vagyontárgyakat </w:t>
      </w:r>
      <w:r w:rsidRPr="000F1165">
        <w:rPr>
          <w:rFonts w:ascii="Verdana" w:eastAsia="Times New Roman" w:hAnsi="Verdana" w:cs="Arial"/>
          <w:sz w:val="18"/>
          <w:szCs w:val="18"/>
          <w:lang w:eastAsia="hu-HU"/>
        </w:rPr>
        <w:t xml:space="preserve">a családi vagyonfelügyelő ellenőrzése mellet. Az ebből származó </w:t>
      </w:r>
      <w:r w:rsidRPr="000F1165">
        <w:rPr>
          <w:rFonts w:ascii="Verdana" w:eastAsia="Times New Roman" w:hAnsi="Verdana" w:cs="Arial"/>
          <w:b/>
          <w:sz w:val="18"/>
          <w:szCs w:val="18"/>
          <w:lang w:eastAsia="hu-HU"/>
        </w:rPr>
        <w:t xml:space="preserve">bevételt azonnal </w:t>
      </w:r>
      <w:r w:rsidRPr="000F1165">
        <w:rPr>
          <w:rFonts w:ascii="Verdana" w:eastAsia="Times New Roman" w:hAnsi="Verdana" w:cs="Arial"/>
          <w:sz w:val="18"/>
          <w:szCs w:val="18"/>
          <w:lang w:eastAsia="hu-HU"/>
        </w:rPr>
        <w:t xml:space="preserve">arra a </w:t>
      </w:r>
      <w:r w:rsidRPr="000F1165">
        <w:rPr>
          <w:rFonts w:ascii="Verdana" w:eastAsia="Times New Roman" w:hAnsi="Verdana" w:cs="Arial"/>
          <w:b/>
          <w:sz w:val="18"/>
          <w:szCs w:val="18"/>
          <w:lang w:eastAsia="hu-HU"/>
        </w:rPr>
        <w:t>bankszámlára kell utalni</w:t>
      </w:r>
      <w:r w:rsidRPr="000F1165">
        <w:rPr>
          <w:rFonts w:ascii="Verdana" w:eastAsia="Times New Roman" w:hAnsi="Verdana" w:cs="Arial"/>
          <w:sz w:val="18"/>
          <w:szCs w:val="18"/>
          <w:lang w:eastAsia="hu-HU"/>
        </w:rPr>
        <w:t xml:space="preserve">, amelyen az adósság törlesztésére szolgáló pénzt </w:t>
      </w:r>
      <w:proofErr w:type="gramStart"/>
      <w:r w:rsidRPr="000F1165">
        <w:rPr>
          <w:rFonts w:ascii="Verdana" w:eastAsia="Times New Roman" w:hAnsi="Verdana" w:cs="Arial"/>
          <w:sz w:val="18"/>
          <w:szCs w:val="18"/>
          <w:lang w:eastAsia="hu-HU"/>
        </w:rPr>
        <w:t>tartják</w:t>
      </w:r>
      <w:proofErr w:type="gramEnd"/>
      <w:r w:rsidRPr="000F1165">
        <w:rPr>
          <w:rFonts w:ascii="Verdana" w:eastAsia="Times New Roman" w:hAnsi="Verdana" w:cs="Arial"/>
          <w:sz w:val="18"/>
          <w:szCs w:val="18"/>
          <w:lang w:eastAsia="hu-HU"/>
        </w:rPr>
        <w:t xml:space="preserve"> és </w:t>
      </w:r>
      <w:r w:rsidRPr="000F1165">
        <w:rPr>
          <w:rFonts w:ascii="Verdana" w:eastAsia="Times New Roman" w:hAnsi="Verdana" w:cs="Arial"/>
          <w:b/>
          <w:sz w:val="18"/>
          <w:szCs w:val="18"/>
          <w:lang w:eastAsia="hu-HU"/>
        </w:rPr>
        <w:t>amely felett a családi vagyonfelügyelő rendelkezik.</w:t>
      </w:r>
    </w:p>
    <w:p w:rsidR="0002130C"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Az ennél </w:t>
      </w:r>
      <w:r w:rsidRPr="000F1165">
        <w:rPr>
          <w:rFonts w:ascii="Verdana" w:eastAsia="Times New Roman" w:hAnsi="Verdana" w:cs="Arial"/>
          <w:b/>
          <w:sz w:val="18"/>
          <w:szCs w:val="18"/>
          <w:lang w:eastAsia="hu-HU"/>
        </w:rPr>
        <w:t>magasabb</w:t>
      </w:r>
      <w:r w:rsidRPr="000F1165">
        <w:rPr>
          <w:rFonts w:ascii="Verdana" w:eastAsia="Times New Roman" w:hAnsi="Verdana" w:cs="Arial"/>
          <w:sz w:val="18"/>
          <w:szCs w:val="18"/>
          <w:lang w:eastAsia="hu-HU"/>
        </w:rPr>
        <w:t xml:space="preserve"> becsült forgalmi </w:t>
      </w:r>
      <w:r w:rsidRPr="000F1165">
        <w:rPr>
          <w:rFonts w:ascii="Verdana" w:eastAsia="Times New Roman" w:hAnsi="Verdana" w:cs="Arial"/>
          <w:b/>
          <w:sz w:val="18"/>
          <w:szCs w:val="18"/>
          <w:lang w:eastAsia="hu-HU"/>
        </w:rPr>
        <w:t>értékű vagyontárgyakat</w:t>
      </w:r>
      <w:r w:rsidRPr="000F1165">
        <w:rPr>
          <w:rFonts w:ascii="Verdana" w:eastAsia="Times New Roman" w:hAnsi="Verdana" w:cs="Arial"/>
          <w:sz w:val="18"/>
          <w:szCs w:val="18"/>
          <w:lang w:eastAsia="hu-HU"/>
        </w:rPr>
        <w:t xml:space="preserve"> csak a </w:t>
      </w:r>
      <w:r w:rsidRPr="000F1165">
        <w:rPr>
          <w:rFonts w:ascii="Verdana" w:eastAsia="Times New Roman" w:hAnsi="Verdana" w:cs="Arial"/>
          <w:b/>
          <w:sz w:val="18"/>
          <w:szCs w:val="18"/>
          <w:lang w:eastAsia="hu-HU"/>
        </w:rPr>
        <w:t>családi vagyonfelügyelő értékesítheti.</w:t>
      </w:r>
      <w:r w:rsidRPr="000F1165">
        <w:rPr>
          <w:rFonts w:ascii="Verdana" w:eastAsia="Times New Roman" w:hAnsi="Verdana" w:cs="Arial"/>
          <w:sz w:val="18"/>
          <w:szCs w:val="18"/>
          <w:lang w:eastAsia="hu-HU"/>
        </w:rPr>
        <w:t xml:space="preserve"> </w:t>
      </w:r>
    </w:p>
    <w:p w:rsidR="0002130C" w:rsidRDefault="0002130C" w:rsidP="00E072A0">
      <w:pPr>
        <w:jc w:val="both"/>
        <w:rPr>
          <w:rFonts w:ascii="Verdana" w:eastAsia="Times New Roman" w:hAnsi="Verdana" w:cs="Arial"/>
          <w:sz w:val="18"/>
          <w:szCs w:val="18"/>
          <w:lang w:eastAsia="hu-HU"/>
        </w:rPr>
      </w:pPr>
    </w:p>
    <w:p w:rsidR="0002130C"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A bevételek ebben az esetben is az adósságtörlesztési bankszámlára kerülnek, a vevőnek erre a számlára kell utalnia a vételárat. Az elidegenítési és terhelési tilalom a vagyontárgy értékesítésével szűnik meg.</w:t>
      </w:r>
    </w:p>
    <w:p w:rsidR="0002130C" w:rsidRDefault="0002130C">
      <w:pPr>
        <w:rPr>
          <w:rFonts w:ascii="Verdana" w:eastAsia="Times New Roman" w:hAnsi="Verdana" w:cs="Arial"/>
          <w:sz w:val="18"/>
          <w:szCs w:val="18"/>
          <w:lang w:eastAsia="hu-HU"/>
        </w:rPr>
      </w:pPr>
      <w:r>
        <w:rPr>
          <w:rFonts w:ascii="Verdana" w:eastAsia="Times New Roman" w:hAnsi="Verdana" w:cs="Arial"/>
          <w:sz w:val="18"/>
          <w:szCs w:val="18"/>
          <w:lang w:eastAsia="hu-HU"/>
        </w:rPr>
        <w:br w:type="page"/>
      </w:r>
    </w:p>
    <w:p w:rsidR="0002130C" w:rsidRDefault="0002130C"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Az értékesítésből származó bevételt a családi vagyonfelügyelő a hitelezők között a jogszabálynak megfelelően osztja fel.</w:t>
      </w:r>
    </w:p>
    <w:p w:rsidR="00C37DD9" w:rsidRPr="000F1165" w:rsidRDefault="00C37DD9" w:rsidP="00E072A0">
      <w:pPr>
        <w:jc w:val="both"/>
        <w:rPr>
          <w:rFonts w:ascii="Verdana" w:eastAsia="Times New Roman" w:hAnsi="Verdana" w:cs="Arial"/>
          <w:sz w:val="18"/>
          <w:szCs w:val="18"/>
          <w:lang w:eastAsia="hu-HU"/>
        </w:rPr>
      </w:pPr>
    </w:p>
    <w:p w:rsidR="00C37DD9" w:rsidRPr="0002130C" w:rsidRDefault="0002130C" w:rsidP="0002130C">
      <w:pPr>
        <w:jc w:val="center"/>
        <w:rPr>
          <w:rFonts w:ascii="Arial Black" w:eastAsia="Times New Roman" w:hAnsi="Arial Black" w:cs="Arial"/>
          <w:sz w:val="18"/>
          <w:szCs w:val="18"/>
          <w:lang w:eastAsia="hu-HU"/>
        </w:rPr>
      </w:pPr>
      <w:r w:rsidRPr="0002130C">
        <w:rPr>
          <w:rFonts w:ascii="Arial Black" w:eastAsia="Times New Roman" w:hAnsi="Arial Black" w:cs="Arial"/>
          <w:szCs w:val="18"/>
          <w:lang w:eastAsia="hu-HU"/>
        </w:rPr>
        <w:t>FIGYELEM!</w:t>
      </w:r>
    </w:p>
    <w:p w:rsidR="00C37DD9" w:rsidRPr="000F1165" w:rsidRDefault="00C37DD9" w:rsidP="0002130C">
      <w:pPr>
        <w:jc w:val="center"/>
        <w:rPr>
          <w:rFonts w:ascii="Verdana" w:eastAsia="Times New Roman" w:hAnsi="Verdana" w:cs="Arial"/>
          <w:b/>
          <w:sz w:val="18"/>
          <w:szCs w:val="18"/>
          <w:lang w:eastAsia="hu-HU"/>
        </w:rPr>
      </w:pPr>
      <w:r w:rsidRPr="000F1165">
        <w:rPr>
          <w:rFonts w:ascii="Verdana" w:eastAsia="Times New Roman" w:hAnsi="Verdana" w:cs="Arial"/>
          <w:b/>
          <w:sz w:val="18"/>
          <w:szCs w:val="18"/>
          <w:lang w:eastAsia="hu-HU"/>
        </w:rPr>
        <w:t>Az értékesítés során nem szerezhet tulajdonjogot</w:t>
      </w:r>
      <w:r w:rsidR="0002130C">
        <w:rPr>
          <w:rFonts w:ascii="Verdana" w:eastAsia="Times New Roman" w:hAnsi="Verdana" w:cs="Arial"/>
          <w:b/>
          <w:sz w:val="18"/>
          <w:szCs w:val="18"/>
          <w:lang w:eastAsia="hu-HU"/>
        </w:rPr>
        <w:t xml:space="preserve"> </w:t>
      </w:r>
      <w:r w:rsidRPr="000F1165">
        <w:rPr>
          <w:rFonts w:ascii="Verdana" w:eastAsia="Times New Roman" w:hAnsi="Verdana" w:cs="Arial"/>
          <w:b/>
          <w:sz w:val="18"/>
          <w:szCs w:val="18"/>
          <w:lang w:eastAsia="hu-HU"/>
        </w:rPr>
        <w:t>az adós és az adóstárs.</w:t>
      </w:r>
    </w:p>
    <w:p w:rsidR="00C37DD9" w:rsidRPr="000F1165" w:rsidRDefault="00C37DD9" w:rsidP="00E072A0">
      <w:pPr>
        <w:jc w:val="both"/>
        <w:rPr>
          <w:rFonts w:ascii="Verdana" w:eastAsia="Times New Roman" w:hAnsi="Verdana" w:cs="Arial"/>
          <w:sz w:val="18"/>
          <w:szCs w:val="18"/>
          <w:lang w:eastAsia="hu-HU"/>
        </w:rPr>
      </w:pPr>
    </w:p>
    <w:p w:rsidR="00C37DD9" w:rsidRDefault="00C37DD9" w:rsidP="00E072A0">
      <w:pPr>
        <w:jc w:val="both"/>
        <w:rPr>
          <w:rFonts w:ascii="Verdana" w:eastAsia="Times New Roman" w:hAnsi="Verdana" w:cs="Arial"/>
          <w:sz w:val="18"/>
          <w:szCs w:val="18"/>
          <w:lang w:eastAsia="hu-HU"/>
        </w:rPr>
      </w:pPr>
      <w:bookmarkStart w:id="90" w:name="14"/>
      <w:bookmarkEnd w:id="90"/>
      <w:r w:rsidRPr="000F1165">
        <w:rPr>
          <w:rFonts w:ascii="Verdana" w:eastAsia="Times New Roman" w:hAnsi="Verdana" w:cs="Arial"/>
          <w:sz w:val="18"/>
          <w:szCs w:val="18"/>
          <w:lang w:eastAsia="hu-HU"/>
        </w:rPr>
        <w:t xml:space="preserve">Ezen felül szintén nem szerezhet tulajdonjogot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w:t>
      </w:r>
    </w:p>
    <w:p w:rsidR="0002130C" w:rsidRPr="000F1165" w:rsidRDefault="0002130C" w:rsidP="00E072A0">
      <w:pPr>
        <w:jc w:val="both"/>
        <w:rPr>
          <w:rFonts w:ascii="Verdana" w:eastAsia="Times New Roman" w:hAnsi="Verdana" w:cs="Arial"/>
          <w:sz w:val="18"/>
          <w:szCs w:val="18"/>
          <w:lang w:eastAsia="hu-HU"/>
        </w:rPr>
      </w:pP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hitelező</w:t>
      </w:r>
      <w:proofErr w:type="gramEnd"/>
      <w:r w:rsidRPr="000F1165">
        <w:rPr>
          <w:rFonts w:ascii="Verdana" w:eastAsia="Times New Roman" w:hAnsi="Verdana" w:cs="Arial"/>
          <w:sz w:val="18"/>
          <w:szCs w:val="18"/>
          <w:lang w:eastAsia="hu-HU"/>
        </w:rPr>
        <w:t xml:space="preserve"> (kivéve az eredménytelen nyilvános értékesítés után, ha az aktuális forgalmi értéken vásárolja meg az ingatlant), </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az</w:t>
      </w:r>
      <w:proofErr w:type="gramEnd"/>
      <w:r w:rsidRPr="000F1165">
        <w:rPr>
          <w:rFonts w:ascii="Verdana" w:eastAsia="Times New Roman" w:hAnsi="Verdana" w:cs="Arial"/>
          <w:sz w:val="18"/>
          <w:szCs w:val="18"/>
          <w:lang w:eastAsia="hu-HU"/>
        </w:rPr>
        <w:t xml:space="preserve"> adósságrendezési eljárásban résztvevők,</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bíróságon kívüli adósságrendezésben a főhitelező nevében eljárt személy,</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végrehajtásban</w:t>
      </w:r>
      <w:proofErr w:type="gramEnd"/>
      <w:r w:rsidRPr="000F1165">
        <w:rPr>
          <w:rFonts w:ascii="Verdana" w:eastAsia="Times New Roman" w:hAnsi="Verdana" w:cs="Arial"/>
          <w:sz w:val="18"/>
          <w:szCs w:val="18"/>
          <w:lang w:eastAsia="hu-HU"/>
        </w:rPr>
        <w:t xml:space="preserve"> résztvevők,</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és</w:t>
      </w:r>
      <w:proofErr w:type="gramEnd"/>
      <w:r w:rsidRPr="000F1165">
        <w:rPr>
          <w:rFonts w:ascii="Verdana" w:eastAsia="Times New Roman" w:hAnsi="Verdana" w:cs="Arial"/>
          <w:sz w:val="18"/>
          <w:szCs w:val="18"/>
          <w:lang w:eastAsia="hu-HU"/>
        </w:rPr>
        <w:t xml:space="preserve"> ezek közeli hozzátartozói.</w:t>
      </w:r>
    </w:p>
    <w:p w:rsidR="0002130C" w:rsidRDefault="0002130C"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Ezek a rendelkezések mind az eljárás céljának megvalósítását és a vagyon megóvását szolgálják.</w:t>
      </w:r>
    </w:p>
    <w:p w:rsidR="00C37DD9" w:rsidRPr="000F1165" w:rsidRDefault="00C37DD9"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felfüggesztett végrehajtásból és végrehajtáson kívüli zálogértékesítésből az adósságrendezésbe vont vagyon és pénz felett a családi vagyonfelügyelő rendelkezhet, azt a szabályoknak megfelelően a végrehajtói díj és az értékesítési költségek kifizetése után az adósságtörlesztésre fordítja. </w:t>
      </w:r>
    </w:p>
    <w:p w:rsidR="00C37DD9" w:rsidRDefault="00C37DD9" w:rsidP="00E072A0">
      <w:pPr>
        <w:jc w:val="both"/>
        <w:rPr>
          <w:rFonts w:ascii="Verdana" w:eastAsia="Times New Roman" w:hAnsi="Verdana" w:cs="Arial"/>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2130C" w:rsidRPr="001C4D3B" w:rsidTr="003A2309">
        <w:tc>
          <w:tcPr>
            <w:tcW w:w="10344" w:type="dxa"/>
            <w:shd w:val="clear" w:color="auto" w:fill="FFFF00"/>
            <w:vAlign w:val="center"/>
          </w:tcPr>
          <w:p w:rsidR="0002130C" w:rsidRPr="001C4D3B" w:rsidRDefault="0002130C" w:rsidP="001C4D3B">
            <w:pPr>
              <w:pStyle w:val="Cmsor2"/>
              <w:spacing w:before="60" w:after="60"/>
              <w:outlineLvl w:val="1"/>
              <w:rPr>
                <w:rFonts w:ascii="Verdana" w:hAnsi="Verdana" w:cs="Arial"/>
                <w:color w:val="auto"/>
                <w:sz w:val="20"/>
                <w:szCs w:val="20"/>
              </w:rPr>
            </w:pPr>
            <w:bookmarkStart w:id="91" w:name="_Toc428992137"/>
            <w:r w:rsidRPr="001C4D3B">
              <w:rPr>
                <w:rFonts w:ascii="Verdana" w:hAnsi="Verdana" w:cs="Arial"/>
                <w:color w:val="auto"/>
                <w:sz w:val="20"/>
                <w:szCs w:val="20"/>
              </w:rPr>
              <w:t>5.4.</w:t>
            </w:r>
            <w:r w:rsidRPr="001C4D3B">
              <w:rPr>
                <w:rFonts w:ascii="Verdana" w:hAnsi="Verdana" w:cs="Arial"/>
                <w:color w:val="auto"/>
                <w:sz w:val="20"/>
                <w:szCs w:val="20"/>
              </w:rPr>
              <w:tab/>
              <w:t>Mi a teendő, ha a körülmények jelentősen megváltoznak?</w:t>
            </w:r>
            <w:bookmarkEnd w:id="91"/>
          </w:p>
        </w:tc>
      </w:tr>
    </w:tbl>
    <w:p w:rsidR="0002130C" w:rsidRDefault="0002130C" w:rsidP="00E072A0">
      <w:pPr>
        <w:jc w:val="both"/>
        <w:rPr>
          <w:rFonts w:ascii="Verdana" w:eastAsia="Times New Roman" w:hAnsi="Verdana" w:cs="Arial"/>
          <w:sz w:val="18"/>
          <w:szCs w:val="18"/>
          <w:lang w:eastAsia="hu-HU"/>
        </w:rPr>
      </w:pPr>
    </w:p>
    <w:p w:rsidR="00C37DD9"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Ha az adósok</w:t>
      </w:r>
    </w:p>
    <w:p w:rsidR="0002130C" w:rsidRPr="000F1165" w:rsidRDefault="0002130C" w:rsidP="00E072A0">
      <w:pPr>
        <w:jc w:val="both"/>
        <w:rPr>
          <w:rFonts w:ascii="Verdana" w:eastAsia="Times New Roman" w:hAnsi="Verdana" w:cs="Arial"/>
          <w:sz w:val="18"/>
          <w:szCs w:val="18"/>
          <w:lang w:eastAsia="hu-HU"/>
        </w:rPr>
      </w:pP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személyi</w:t>
      </w:r>
      <w:proofErr w:type="gramEnd"/>
      <w:r w:rsidRPr="000F1165">
        <w:rPr>
          <w:rFonts w:ascii="Verdana" w:eastAsia="Times New Roman" w:hAnsi="Verdana" w:cs="Arial"/>
          <w:sz w:val="18"/>
          <w:szCs w:val="18"/>
          <w:lang w:eastAsia="hu-HU"/>
        </w:rPr>
        <w:t xml:space="preserve"> körülményeiben, vagy</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rendszeres</w:t>
      </w:r>
      <w:proofErr w:type="gramEnd"/>
      <w:r w:rsidRPr="000F1165">
        <w:rPr>
          <w:rFonts w:ascii="Verdana" w:eastAsia="Times New Roman" w:hAnsi="Verdana" w:cs="Arial"/>
          <w:sz w:val="18"/>
          <w:szCs w:val="18"/>
          <w:lang w:eastAsia="hu-HU"/>
        </w:rPr>
        <w:t xml:space="preserve"> bevételeiben legalább nettó 10%-os növekedést elérő változás áll be, vagy</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b/>
          <w:sz w:val="18"/>
          <w:szCs w:val="18"/>
          <w:lang w:eastAsia="hu-HU"/>
        </w:rPr>
        <w:t>rendkívüli</w:t>
      </w:r>
      <w:proofErr w:type="gramEnd"/>
      <w:r w:rsidRPr="000F1165">
        <w:rPr>
          <w:rFonts w:ascii="Verdana" w:eastAsia="Times New Roman" w:hAnsi="Verdana" w:cs="Arial"/>
          <w:b/>
          <w:sz w:val="18"/>
          <w:szCs w:val="18"/>
          <w:lang w:eastAsia="hu-HU"/>
        </w:rPr>
        <w:t xml:space="preserve"> bevételt</w:t>
      </w:r>
      <w:r w:rsidRPr="000F1165">
        <w:rPr>
          <w:rFonts w:ascii="Verdana" w:eastAsia="Times New Roman" w:hAnsi="Verdana" w:cs="Arial"/>
          <w:sz w:val="18"/>
          <w:szCs w:val="18"/>
          <w:lang w:eastAsia="hu-HU"/>
        </w:rPr>
        <w:t>, vagy</w:t>
      </w:r>
    </w:p>
    <w:p w:rsidR="00C37DD9" w:rsidRPr="000F1165" w:rsidRDefault="00C37DD9" w:rsidP="00E072A0">
      <w:pPr>
        <w:ind w:left="708"/>
        <w:jc w:val="both"/>
        <w:rPr>
          <w:rFonts w:ascii="Verdana" w:eastAsia="Times New Roman" w:hAnsi="Verdana" w:cs="Arial"/>
          <w:b/>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vagyont</w:t>
      </w:r>
      <w:proofErr w:type="gramEnd"/>
      <w:r w:rsidRPr="000F1165">
        <w:rPr>
          <w:rFonts w:ascii="Verdana" w:eastAsia="Times New Roman" w:hAnsi="Verdana" w:cs="Arial"/>
          <w:sz w:val="18"/>
          <w:szCs w:val="18"/>
          <w:lang w:eastAsia="hu-HU"/>
        </w:rPr>
        <w:t xml:space="preserve"> szereznek, ezt a családi vagyonfelügyelőnek 8 napon belül </w:t>
      </w:r>
      <w:r w:rsidRPr="000F1165">
        <w:rPr>
          <w:rFonts w:ascii="Verdana" w:eastAsia="Times New Roman" w:hAnsi="Verdana" w:cs="Arial"/>
          <w:b/>
          <w:sz w:val="18"/>
          <w:szCs w:val="18"/>
          <w:lang w:eastAsia="hu-HU"/>
        </w:rPr>
        <w:t>be kell jelenteniük.</w:t>
      </w:r>
    </w:p>
    <w:p w:rsidR="00C37DD9" w:rsidRPr="000F1165" w:rsidRDefault="00C37DD9" w:rsidP="0002130C">
      <w:pPr>
        <w:jc w:val="both"/>
        <w:rPr>
          <w:rFonts w:ascii="Verdana" w:eastAsia="Times New Roman" w:hAnsi="Verdana" w:cs="Arial"/>
          <w:sz w:val="18"/>
          <w:szCs w:val="18"/>
          <w:lang w:eastAsia="hu-HU"/>
        </w:rPr>
      </w:pPr>
    </w:p>
    <w:p w:rsidR="0002130C" w:rsidRPr="0002130C" w:rsidRDefault="0002130C" w:rsidP="0002130C">
      <w:pPr>
        <w:jc w:val="center"/>
        <w:rPr>
          <w:rFonts w:ascii="Arial Black" w:eastAsia="Times New Roman" w:hAnsi="Arial Black" w:cs="Arial"/>
          <w:sz w:val="18"/>
          <w:szCs w:val="18"/>
          <w:lang w:eastAsia="hu-HU"/>
        </w:rPr>
      </w:pPr>
      <w:r w:rsidRPr="0002130C">
        <w:rPr>
          <w:rFonts w:ascii="Arial Black" w:eastAsia="Times New Roman" w:hAnsi="Arial Black" w:cs="Arial"/>
          <w:szCs w:val="18"/>
          <w:lang w:eastAsia="hu-HU"/>
        </w:rPr>
        <w:t>FIGYELEM!</w:t>
      </w:r>
    </w:p>
    <w:p w:rsidR="00C37DD9" w:rsidRPr="000F1165" w:rsidRDefault="00C37DD9" w:rsidP="0002130C">
      <w:pPr>
        <w:jc w:val="center"/>
        <w:rPr>
          <w:rFonts w:ascii="Verdana" w:eastAsia="Times New Roman" w:hAnsi="Verdana" w:cs="Arial"/>
          <w:b/>
          <w:sz w:val="18"/>
          <w:szCs w:val="18"/>
          <w:lang w:eastAsia="hu-HU"/>
        </w:rPr>
      </w:pPr>
      <w:r w:rsidRPr="000F1165">
        <w:rPr>
          <w:rFonts w:ascii="Verdana" w:eastAsia="Times New Roman" w:hAnsi="Verdana" w:cs="Arial"/>
          <w:b/>
          <w:sz w:val="18"/>
          <w:szCs w:val="18"/>
          <w:lang w:eastAsia="hu-HU"/>
        </w:rPr>
        <w:t>Az eljárás alatt a gazdálkodást a családi vagyonfelügyelő bármikor ellenőrizheti.</w:t>
      </w:r>
    </w:p>
    <w:p w:rsidR="00C37DD9" w:rsidRPr="000F1165" w:rsidRDefault="00C37DD9" w:rsidP="00E072A0">
      <w:pPr>
        <w:jc w:val="both"/>
        <w:rPr>
          <w:rFonts w:ascii="Verdana" w:eastAsia="Times New Roman" w:hAnsi="Verdana" w:cs="Arial"/>
          <w:sz w:val="18"/>
          <w:szCs w:val="18"/>
          <w:lang w:eastAsia="hu-HU"/>
        </w:rPr>
      </w:pPr>
    </w:p>
    <w:p w:rsidR="00C37DD9" w:rsidRDefault="00C37DD9" w:rsidP="00E072A0">
      <w:pPr>
        <w:jc w:val="both"/>
        <w:rPr>
          <w:rFonts w:ascii="Verdana" w:eastAsia="Times New Roman" w:hAnsi="Verdana" w:cs="Arial"/>
          <w:b/>
          <w:sz w:val="18"/>
          <w:szCs w:val="18"/>
          <w:lang w:eastAsia="hu-HU"/>
        </w:rPr>
      </w:pPr>
      <w:r w:rsidRPr="000F1165">
        <w:rPr>
          <w:rFonts w:ascii="Verdana" w:eastAsia="Times New Roman" w:hAnsi="Verdana" w:cs="Arial"/>
          <w:sz w:val="18"/>
          <w:szCs w:val="18"/>
          <w:lang w:eastAsia="hu-HU"/>
        </w:rPr>
        <w:t xml:space="preserve">Ezen felül, az adósoknak </w:t>
      </w:r>
      <w:proofErr w:type="gramStart"/>
      <w:r w:rsidRPr="000F1165">
        <w:rPr>
          <w:rFonts w:ascii="Verdana" w:eastAsia="Times New Roman" w:hAnsi="Verdana" w:cs="Arial"/>
          <w:b/>
          <w:sz w:val="18"/>
          <w:szCs w:val="18"/>
          <w:lang w:eastAsia="hu-HU"/>
        </w:rPr>
        <w:t>fél évente</w:t>
      </w:r>
      <w:proofErr w:type="gramEnd"/>
      <w:r w:rsidRPr="000F1165">
        <w:rPr>
          <w:rFonts w:ascii="Verdana" w:eastAsia="Times New Roman" w:hAnsi="Verdana" w:cs="Arial"/>
          <w:b/>
          <w:sz w:val="18"/>
          <w:szCs w:val="18"/>
          <w:lang w:eastAsia="hu-HU"/>
        </w:rPr>
        <w:t xml:space="preserve"> írásban be kell számolni</w:t>
      </w: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w:t>
      </w:r>
      <w:r w:rsidRPr="000F1165">
        <w:rPr>
          <w:rFonts w:ascii="Verdana" w:eastAsia="Times New Roman" w:hAnsi="Verdana" w:cs="Arial"/>
          <w:b/>
          <w:sz w:val="18"/>
          <w:szCs w:val="18"/>
          <w:lang w:eastAsia="hu-HU"/>
        </w:rPr>
        <w:t>törlesztési feladatok</w:t>
      </w:r>
      <w:r w:rsidRPr="000F1165">
        <w:rPr>
          <w:rFonts w:ascii="Verdana" w:eastAsia="Times New Roman" w:hAnsi="Verdana" w:cs="Arial"/>
          <w:sz w:val="18"/>
          <w:szCs w:val="18"/>
          <w:lang w:eastAsia="hu-HU"/>
        </w:rPr>
        <w:t xml:space="preserve"> végrehajtásáról, </w:t>
      </w: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saját hatáskörébe tartozó </w:t>
      </w:r>
      <w:r w:rsidRPr="000F1165">
        <w:rPr>
          <w:rFonts w:ascii="Verdana" w:eastAsia="Times New Roman" w:hAnsi="Verdana" w:cs="Arial"/>
          <w:b/>
          <w:sz w:val="18"/>
          <w:szCs w:val="18"/>
          <w:lang w:eastAsia="hu-HU"/>
        </w:rPr>
        <w:t>vagyonértékesítés</w:t>
      </w:r>
      <w:r w:rsidRPr="000F1165">
        <w:rPr>
          <w:rFonts w:ascii="Verdana" w:eastAsia="Times New Roman" w:hAnsi="Verdana" w:cs="Arial"/>
          <w:sz w:val="18"/>
          <w:szCs w:val="18"/>
          <w:lang w:eastAsia="hu-HU"/>
        </w:rPr>
        <w:t>ről,</w:t>
      </w:r>
    </w:p>
    <w:p w:rsidR="00EC5BE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b/>
          <w:sz w:val="18"/>
          <w:szCs w:val="18"/>
          <w:lang w:eastAsia="hu-HU"/>
        </w:rPr>
        <w:t>mindarról</w:t>
      </w:r>
      <w:proofErr w:type="gramEnd"/>
      <w:r w:rsidRPr="000F1165">
        <w:rPr>
          <w:rFonts w:ascii="Verdana" w:eastAsia="Times New Roman" w:hAnsi="Verdana" w:cs="Arial"/>
          <w:b/>
          <w:sz w:val="18"/>
          <w:szCs w:val="18"/>
          <w:lang w:eastAsia="hu-HU"/>
        </w:rPr>
        <w:t>, ami</w:t>
      </w:r>
      <w:r w:rsidRPr="000F1165">
        <w:rPr>
          <w:rFonts w:ascii="Verdana" w:eastAsia="Times New Roman" w:hAnsi="Verdana" w:cs="Arial"/>
          <w:sz w:val="18"/>
          <w:szCs w:val="18"/>
          <w:lang w:eastAsia="hu-HU"/>
        </w:rPr>
        <w:t xml:space="preserve"> az adósságtörlesztés végrehajtása szempontjából </w:t>
      </w:r>
      <w:r w:rsidRPr="000F1165">
        <w:rPr>
          <w:rFonts w:ascii="Verdana" w:eastAsia="Times New Roman" w:hAnsi="Verdana" w:cs="Arial"/>
          <w:b/>
          <w:sz w:val="18"/>
          <w:szCs w:val="18"/>
          <w:lang w:eastAsia="hu-HU"/>
        </w:rPr>
        <w:t>lényeges</w:t>
      </w:r>
      <w:r w:rsidRPr="000F1165">
        <w:rPr>
          <w:rFonts w:ascii="Verdana" w:eastAsia="Times New Roman" w:hAnsi="Verdana" w:cs="Arial"/>
          <w:sz w:val="18"/>
          <w:szCs w:val="18"/>
          <w:lang w:eastAsia="hu-HU"/>
        </w:rPr>
        <w:t>,</w:t>
      </w: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w:t>
      </w:r>
      <w:r w:rsidRPr="000F1165">
        <w:rPr>
          <w:rFonts w:ascii="Verdana" w:eastAsia="Times New Roman" w:hAnsi="Verdana" w:cs="Arial"/>
          <w:b/>
          <w:sz w:val="18"/>
          <w:szCs w:val="18"/>
          <w:lang w:eastAsia="hu-HU"/>
        </w:rPr>
        <w:t>törlesztési kötelezettség teljesítéséről!</w:t>
      </w:r>
    </w:p>
    <w:p w:rsidR="00EC5BE5" w:rsidRDefault="00EC5BE5">
      <w:pPr>
        <w:rPr>
          <w:rFonts w:ascii="Verdana" w:eastAsia="Times New Roman" w:hAnsi="Verdana" w:cs="Arial"/>
          <w:sz w:val="18"/>
          <w:szCs w:val="18"/>
          <w:lang w:eastAsia="hu-HU"/>
        </w:rPr>
      </w:pPr>
      <w:r>
        <w:rPr>
          <w:rFonts w:ascii="Verdana" w:eastAsia="Times New Roman" w:hAnsi="Verdana" w:cs="Arial"/>
          <w:sz w:val="18"/>
          <w:szCs w:val="18"/>
          <w:lang w:eastAsia="hu-HU"/>
        </w:rPr>
        <w:br w:type="page"/>
      </w:r>
    </w:p>
    <w:p w:rsidR="00C37DD9" w:rsidRDefault="00C37DD9" w:rsidP="00E072A0">
      <w:pPr>
        <w:jc w:val="both"/>
        <w:rPr>
          <w:rFonts w:ascii="Verdana" w:eastAsia="Times New Roman" w:hAnsi="Verdana" w:cs="Arial"/>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2130C" w:rsidRPr="001C4D3B" w:rsidTr="003A2309">
        <w:tc>
          <w:tcPr>
            <w:tcW w:w="10344" w:type="dxa"/>
            <w:shd w:val="clear" w:color="auto" w:fill="FFFF00"/>
            <w:vAlign w:val="center"/>
          </w:tcPr>
          <w:p w:rsidR="0002130C" w:rsidRPr="001C4D3B" w:rsidRDefault="0002130C" w:rsidP="001C4D3B">
            <w:pPr>
              <w:pStyle w:val="Cmsor2"/>
              <w:spacing w:before="60" w:after="60"/>
              <w:outlineLvl w:val="1"/>
              <w:rPr>
                <w:rFonts w:ascii="Verdana" w:hAnsi="Verdana" w:cs="Arial"/>
                <w:color w:val="auto"/>
                <w:sz w:val="20"/>
                <w:szCs w:val="20"/>
              </w:rPr>
            </w:pPr>
            <w:bookmarkStart w:id="92" w:name="_Toc428992138"/>
            <w:r w:rsidRPr="001C4D3B">
              <w:rPr>
                <w:rFonts w:ascii="Verdana" w:hAnsi="Verdana" w:cs="Arial"/>
                <w:color w:val="auto"/>
                <w:sz w:val="20"/>
                <w:szCs w:val="20"/>
              </w:rPr>
              <w:t>5.5.</w:t>
            </w:r>
            <w:r w:rsidRPr="001C4D3B">
              <w:rPr>
                <w:rFonts w:ascii="Verdana" w:hAnsi="Verdana" w:cs="Arial"/>
                <w:color w:val="auto"/>
                <w:sz w:val="20"/>
                <w:szCs w:val="20"/>
              </w:rPr>
              <w:tab/>
              <w:t>Mit nem tehet az adós az adósságtörlesztési eljárás alatt?</w:t>
            </w:r>
            <w:bookmarkEnd w:id="92"/>
          </w:p>
        </w:tc>
      </w:tr>
    </w:tbl>
    <w:p w:rsidR="0002130C" w:rsidRDefault="0002130C" w:rsidP="00E072A0">
      <w:pPr>
        <w:jc w:val="both"/>
        <w:rPr>
          <w:rFonts w:ascii="Verdana" w:eastAsia="Times New Roman" w:hAnsi="Verdana" w:cs="Arial"/>
          <w:sz w:val="18"/>
          <w:szCs w:val="18"/>
          <w:lang w:eastAsia="hu-HU"/>
        </w:rPr>
      </w:pPr>
    </w:p>
    <w:p w:rsidR="00C37DD9" w:rsidRDefault="00C37DD9" w:rsidP="00E072A0">
      <w:pPr>
        <w:jc w:val="both"/>
        <w:rPr>
          <w:rFonts w:ascii="Verdana" w:eastAsia="Times New Roman" w:hAnsi="Verdana" w:cs="Arial"/>
          <w:b/>
          <w:sz w:val="18"/>
          <w:szCs w:val="18"/>
          <w:lang w:eastAsia="hu-HU"/>
        </w:rPr>
      </w:pPr>
      <w:r w:rsidRPr="000F1165">
        <w:rPr>
          <w:rFonts w:ascii="Verdana" w:eastAsia="Times New Roman" w:hAnsi="Verdana" w:cs="Arial"/>
          <w:sz w:val="18"/>
          <w:szCs w:val="18"/>
          <w:lang w:eastAsia="hu-HU"/>
        </w:rPr>
        <w:t xml:space="preserve">Az adósságtörlesztési eljárásban született </w:t>
      </w:r>
      <w:r w:rsidRPr="000F1165">
        <w:rPr>
          <w:rFonts w:ascii="Verdana" w:eastAsia="Times New Roman" w:hAnsi="Verdana" w:cs="Arial"/>
          <w:b/>
          <w:sz w:val="18"/>
          <w:szCs w:val="18"/>
          <w:lang w:eastAsia="hu-HU"/>
        </w:rPr>
        <w:t xml:space="preserve">megállapodás megsértésének komoly </w:t>
      </w:r>
      <w:r w:rsidR="0002130C">
        <w:rPr>
          <w:rFonts w:ascii="Verdana" w:eastAsia="Times New Roman" w:hAnsi="Verdana" w:cs="Arial"/>
          <w:b/>
          <w:sz w:val="18"/>
          <w:szCs w:val="18"/>
          <w:lang w:eastAsia="hu-HU"/>
        </w:rPr>
        <w:t>következményei vannak.</w:t>
      </w:r>
    </w:p>
    <w:p w:rsidR="0002130C" w:rsidRPr="0002130C" w:rsidRDefault="0002130C" w:rsidP="00E072A0">
      <w:pPr>
        <w:jc w:val="both"/>
        <w:rPr>
          <w:rFonts w:ascii="Verdana" w:eastAsia="Times New Roman" w:hAnsi="Verdana" w:cs="Arial"/>
          <w:sz w:val="18"/>
          <w:szCs w:val="18"/>
          <w:lang w:eastAsia="hu-HU"/>
        </w:rPr>
      </w:pPr>
    </w:p>
    <w:p w:rsidR="00C37DD9"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Ha az adósok valamelyike </w:t>
      </w:r>
      <w:proofErr w:type="gramStart"/>
      <w:r w:rsidRPr="000F1165">
        <w:rPr>
          <w:rFonts w:ascii="Verdana" w:eastAsia="Times New Roman" w:hAnsi="Verdana" w:cs="Arial"/>
          <w:sz w:val="18"/>
          <w:szCs w:val="18"/>
          <w:lang w:eastAsia="hu-HU"/>
        </w:rPr>
        <w:t>a</w:t>
      </w:r>
      <w:proofErr w:type="gramEnd"/>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törvényben, vagy az adósságtörlesztési végzésben meghatározott </w:t>
      </w:r>
      <w:r w:rsidRPr="000F1165">
        <w:rPr>
          <w:rFonts w:ascii="Verdana" w:eastAsia="Times New Roman" w:hAnsi="Verdana" w:cs="Arial"/>
          <w:b/>
          <w:sz w:val="18"/>
          <w:szCs w:val="18"/>
          <w:lang w:eastAsia="hu-HU"/>
        </w:rPr>
        <w:t>kötelezettségeit súlyosan megsérti</w:t>
      </w:r>
      <w:r w:rsidRPr="000F1165">
        <w:rPr>
          <w:rFonts w:ascii="Verdana" w:eastAsia="Times New Roman" w:hAnsi="Verdana" w:cs="Arial"/>
          <w:sz w:val="18"/>
          <w:szCs w:val="18"/>
          <w:lang w:eastAsia="hu-HU"/>
        </w:rPr>
        <w:t>, vagyis</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ha</w:t>
      </w:r>
      <w:proofErr w:type="gramEnd"/>
      <w:r w:rsidRPr="000F1165">
        <w:rPr>
          <w:rFonts w:ascii="Verdana" w:eastAsia="Times New Roman" w:hAnsi="Verdana" w:cs="Arial"/>
          <w:sz w:val="18"/>
          <w:szCs w:val="18"/>
          <w:lang w:eastAsia="hu-HU"/>
        </w:rPr>
        <w:t xml:space="preserve"> a hitelezőit, a családi vagyonfelügyelőt vagy a bíróságot </w:t>
      </w:r>
      <w:r w:rsidRPr="000F1165">
        <w:rPr>
          <w:rFonts w:ascii="Verdana" w:eastAsia="Times New Roman" w:hAnsi="Verdana" w:cs="Arial"/>
          <w:b/>
          <w:sz w:val="18"/>
          <w:szCs w:val="18"/>
          <w:lang w:eastAsia="hu-HU"/>
        </w:rPr>
        <w:t>megtéveszti</w:t>
      </w:r>
      <w:r w:rsidRPr="000F1165">
        <w:rPr>
          <w:rFonts w:ascii="Verdana" w:eastAsia="Times New Roman" w:hAnsi="Verdana" w:cs="Arial"/>
          <w:sz w:val="18"/>
          <w:szCs w:val="18"/>
          <w:lang w:eastAsia="hu-HU"/>
        </w:rPr>
        <w:t>,</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ha</w:t>
      </w:r>
      <w:proofErr w:type="gramEnd"/>
      <w:r w:rsidRPr="000F1165">
        <w:rPr>
          <w:rFonts w:ascii="Verdana" w:eastAsia="Times New Roman" w:hAnsi="Verdana" w:cs="Arial"/>
          <w:sz w:val="18"/>
          <w:szCs w:val="18"/>
          <w:lang w:eastAsia="hu-HU"/>
        </w:rPr>
        <w:t xml:space="preserve"> valamely </w:t>
      </w:r>
      <w:r w:rsidRPr="000F1165">
        <w:rPr>
          <w:rFonts w:ascii="Verdana" w:eastAsia="Times New Roman" w:hAnsi="Verdana" w:cs="Arial"/>
          <w:b/>
          <w:sz w:val="18"/>
          <w:szCs w:val="18"/>
          <w:lang w:eastAsia="hu-HU"/>
        </w:rPr>
        <w:t>hitelezőjével összejátszik,</w:t>
      </w:r>
      <w:r w:rsidRPr="000F1165">
        <w:rPr>
          <w:rFonts w:ascii="Verdana" w:eastAsia="Times New Roman" w:hAnsi="Verdana" w:cs="Arial"/>
          <w:sz w:val="18"/>
          <w:szCs w:val="18"/>
          <w:lang w:eastAsia="hu-HU"/>
        </w:rPr>
        <w:t xml:space="preserve"> </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vagy</w:t>
      </w:r>
      <w:proofErr w:type="gramEnd"/>
      <w:r w:rsidRPr="000F1165">
        <w:rPr>
          <w:rFonts w:ascii="Verdana" w:eastAsia="Times New Roman" w:hAnsi="Verdana" w:cs="Arial"/>
          <w:sz w:val="18"/>
          <w:szCs w:val="18"/>
          <w:lang w:eastAsia="hu-HU"/>
        </w:rPr>
        <w:t xml:space="preserve"> a </w:t>
      </w:r>
      <w:r w:rsidRPr="000F1165">
        <w:rPr>
          <w:rFonts w:ascii="Verdana" w:eastAsia="Times New Roman" w:hAnsi="Verdana" w:cs="Arial"/>
          <w:b/>
          <w:sz w:val="18"/>
          <w:szCs w:val="18"/>
          <w:lang w:eastAsia="hu-HU"/>
        </w:rPr>
        <w:t xml:space="preserve">többi hitelező érdekeit sértő lépést tesz </w:t>
      </w:r>
      <w:r w:rsidRPr="000F1165">
        <w:rPr>
          <w:rFonts w:ascii="Verdana" w:eastAsia="Times New Roman" w:hAnsi="Verdana" w:cs="Arial"/>
          <w:sz w:val="18"/>
          <w:szCs w:val="18"/>
          <w:lang w:eastAsia="hu-HU"/>
        </w:rPr>
        <w:t xml:space="preserve">vagy </w:t>
      </w:r>
      <w:r w:rsidRPr="000F1165">
        <w:rPr>
          <w:rFonts w:ascii="Verdana" w:eastAsia="Times New Roman" w:hAnsi="Verdana" w:cs="Arial"/>
          <w:b/>
          <w:sz w:val="18"/>
          <w:szCs w:val="18"/>
          <w:lang w:eastAsia="hu-HU"/>
        </w:rPr>
        <w:t>mulasztást követ el,</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vagy</w:t>
      </w:r>
      <w:proofErr w:type="gramEnd"/>
      <w:r w:rsidRPr="000F1165">
        <w:rPr>
          <w:rFonts w:ascii="Verdana" w:eastAsia="Times New Roman" w:hAnsi="Verdana" w:cs="Arial"/>
          <w:sz w:val="18"/>
          <w:szCs w:val="18"/>
          <w:lang w:eastAsia="hu-HU"/>
        </w:rPr>
        <w:t xml:space="preserve"> </w:t>
      </w:r>
      <w:r w:rsidRPr="000F1165">
        <w:rPr>
          <w:rFonts w:ascii="Verdana" w:eastAsia="Times New Roman" w:hAnsi="Verdana" w:cs="Arial"/>
          <w:b/>
          <w:sz w:val="18"/>
          <w:szCs w:val="18"/>
          <w:lang w:eastAsia="hu-HU"/>
        </w:rPr>
        <w:t>nem teljesíti a beszámolási kötelezettségét,</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vagy</w:t>
      </w:r>
      <w:proofErr w:type="gramEnd"/>
      <w:r w:rsidRPr="000F1165">
        <w:rPr>
          <w:rFonts w:ascii="Verdana" w:eastAsia="Times New Roman" w:hAnsi="Verdana" w:cs="Arial"/>
          <w:sz w:val="18"/>
          <w:szCs w:val="18"/>
          <w:lang w:eastAsia="hu-HU"/>
        </w:rPr>
        <w:t xml:space="preserve"> a beszámolóban </w:t>
      </w:r>
      <w:r w:rsidRPr="000F1165">
        <w:rPr>
          <w:rFonts w:ascii="Verdana" w:eastAsia="Times New Roman" w:hAnsi="Verdana" w:cs="Arial"/>
          <w:b/>
          <w:sz w:val="18"/>
          <w:szCs w:val="18"/>
          <w:lang w:eastAsia="hu-HU"/>
        </w:rPr>
        <w:t>valótlan dolgot állít</w:t>
      </w:r>
      <w:r w:rsidRPr="000F1165">
        <w:rPr>
          <w:rFonts w:ascii="Verdana" w:eastAsia="Times New Roman" w:hAnsi="Verdana" w:cs="Arial"/>
          <w:sz w:val="18"/>
          <w:szCs w:val="18"/>
          <w:lang w:eastAsia="hu-HU"/>
        </w:rPr>
        <w:t xml:space="preserve">, vagy </w:t>
      </w:r>
      <w:r w:rsidRPr="000F1165">
        <w:rPr>
          <w:rFonts w:ascii="Verdana" w:eastAsia="Times New Roman" w:hAnsi="Verdana" w:cs="Arial"/>
          <w:b/>
          <w:sz w:val="18"/>
          <w:szCs w:val="18"/>
          <w:lang w:eastAsia="hu-HU"/>
        </w:rPr>
        <w:t>jelentős dolgot elhallgat,</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vagy</w:t>
      </w:r>
      <w:proofErr w:type="gramEnd"/>
      <w:r w:rsidRPr="000F1165">
        <w:rPr>
          <w:rFonts w:ascii="Verdana" w:eastAsia="Times New Roman" w:hAnsi="Verdana" w:cs="Arial"/>
          <w:sz w:val="18"/>
          <w:szCs w:val="18"/>
          <w:lang w:eastAsia="hu-HU"/>
        </w:rPr>
        <w:t xml:space="preserve"> </w:t>
      </w:r>
      <w:r w:rsidRPr="000F1165">
        <w:rPr>
          <w:rFonts w:ascii="Verdana" w:eastAsia="Times New Roman" w:hAnsi="Verdana" w:cs="Arial"/>
          <w:b/>
          <w:sz w:val="18"/>
          <w:szCs w:val="18"/>
          <w:lang w:eastAsia="hu-HU"/>
        </w:rPr>
        <w:t>nem teljesíti a vagyonértékesítési kötelezettségeit</w:t>
      </w:r>
      <w:r w:rsidRPr="000F1165">
        <w:rPr>
          <w:rFonts w:ascii="Verdana" w:eastAsia="Times New Roman" w:hAnsi="Verdana" w:cs="Arial"/>
          <w:sz w:val="18"/>
          <w:szCs w:val="18"/>
          <w:lang w:eastAsia="hu-HU"/>
        </w:rPr>
        <w:t xml:space="preserve">, vagy azt csak </w:t>
      </w:r>
      <w:r w:rsidRPr="000F1165">
        <w:rPr>
          <w:rFonts w:ascii="Verdana" w:eastAsia="Times New Roman" w:hAnsi="Verdana" w:cs="Arial"/>
          <w:b/>
          <w:sz w:val="18"/>
          <w:szCs w:val="18"/>
          <w:lang w:eastAsia="hu-HU"/>
        </w:rPr>
        <w:t>jelentős késedelemmel teljesíti,</w:t>
      </w:r>
    </w:p>
    <w:p w:rsidR="00C37DD9" w:rsidRPr="000F1165" w:rsidRDefault="00C37DD9" w:rsidP="00E072A0">
      <w:pPr>
        <w:ind w:left="708"/>
        <w:jc w:val="both"/>
        <w:rPr>
          <w:rFonts w:ascii="Verdana" w:eastAsia="Times New Roman" w:hAnsi="Verdana" w:cs="Arial"/>
          <w:b/>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vagy</w:t>
      </w:r>
      <w:proofErr w:type="gramEnd"/>
      <w:r w:rsidRPr="000F1165">
        <w:rPr>
          <w:rFonts w:ascii="Verdana" w:eastAsia="Times New Roman" w:hAnsi="Verdana" w:cs="Arial"/>
          <w:sz w:val="18"/>
          <w:szCs w:val="18"/>
          <w:lang w:eastAsia="hu-HU"/>
        </w:rPr>
        <w:t xml:space="preserve"> az adósságtörlesztési végzésben meghatározott fizetési </w:t>
      </w:r>
      <w:r w:rsidRPr="000F1165">
        <w:rPr>
          <w:rFonts w:ascii="Verdana" w:eastAsia="Times New Roman" w:hAnsi="Verdana" w:cs="Arial"/>
          <w:b/>
          <w:sz w:val="18"/>
          <w:szCs w:val="18"/>
          <w:lang w:eastAsia="hu-HU"/>
        </w:rPr>
        <w:t xml:space="preserve">kötelezettségeit legalább 3 hónapig nem teljesíti, </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r w:rsidRPr="000F1165">
        <w:rPr>
          <w:rFonts w:ascii="Verdana" w:eastAsia="Times New Roman" w:hAnsi="Verdana" w:cs="Arial"/>
          <w:sz w:val="18"/>
          <w:szCs w:val="18"/>
          <w:lang w:eastAsia="hu-HU"/>
        </w:rPr>
        <w:t xml:space="preserve">vagy </w:t>
      </w:r>
      <w:r w:rsidRPr="000F1165">
        <w:rPr>
          <w:rFonts w:ascii="Verdana" w:eastAsia="Times New Roman" w:hAnsi="Verdana" w:cs="Arial"/>
          <w:b/>
          <w:sz w:val="18"/>
          <w:szCs w:val="18"/>
          <w:lang w:eastAsia="hu-HU"/>
        </w:rPr>
        <w:t xml:space="preserve">csak alacsonyabb összegben </w:t>
      </w:r>
      <w:proofErr w:type="gramStart"/>
      <w:r w:rsidRPr="000F1165">
        <w:rPr>
          <w:rFonts w:ascii="Verdana" w:eastAsia="Times New Roman" w:hAnsi="Verdana" w:cs="Arial"/>
          <w:b/>
          <w:sz w:val="18"/>
          <w:szCs w:val="18"/>
          <w:lang w:eastAsia="hu-HU"/>
        </w:rPr>
        <w:t>teljesíti</w:t>
      </w:r>
      <w:proofErr w:type="gramEnd"/>
      <w:r w:rsidRPr="000F1165">
        <w:rPr>
          <w:rFonts w:ascii="Verdana" w:eastAsia="Times New Roman" w:hAnsi="Verdana" w:cs="Arial"/>
          <w:sz w:val="18"/>
          <w:szCs w:val="18"/>
          <w:lang w:eastAsia="hu-HU"/>
        </w:rPr>
        <w:t xml:space="preserve"> és nem kezdeményezi a tartós adósságtörlesztési határozat módosítását,</w:t>
      </w:r>
    </w:p>
    <w:p w:rsidR="00C37DD9" w:rsidRPr="000F1165" w:rsidRDefault="00C37DD9" w:rsidP="00E072A0">
      <w:pPr>
        <w:ind w:left="708"/>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vagy</w:t>
      </w:r>
      <w:proofErr w:type="gramEnd"/>
      <w:r w:rsidRPr="000F1165">
        <w:rPr>
          <w:rFonts w:ascii="Verdana" w:eastAsia="Times New Roman" w:hAnsi="Verdana" w:cs="Arial"/>
          <w:sz w:val="18"/>
          <w:szCs w:val="18"/>
          <w:lang w:eastAsia="hu-HU"/>
        </w:rPr>
        <w:t xml:space="preserve"> az eljárás kezdetét követően 300.000 forint feletti (kamat, késedelmi pótlék, adóbírság nélkül értendő), 90 napot meghaladóan </w:t>
      </w:r>
      <w:r w:rsidRPr="000F1165">
        <w:rPr>
          <w:rFonts w:ascii="Verdana" w:eastAsia="Times New Roman" w:hAnsi="Verdana" w:cs="Arial"/>
          <w:b/>
          <w:sz w:val="18"/>
          <w:szCs w:val="18"/>
          <w:lang w:eastAsia="hu-HU"/>
        </w:rPr>
        <w:t>késedelmes adó-, vagy köztartozása van</w:t>
      </w:r>
      <w:r w:rsidRPr="000F1165">
        <w:rPr>
          <w:rFonts w:ascii="Verdana" w:eastAsia="Times New Roman" w:hAnsi="Verdana" w:cs="Arial"/>
          <w:sz w:val="18"/>
          <w:szCs w:val="18"/>
          <w:lang w:eastAsia="hu-HU"/>
        </w:rPr>
        <w:t xml:space="preserve"> és erre nem kapott az adóhatóságtól valamilyen fizetési könnyítést,ezeket a tényeket a családi vagyonfelügyelő </w:t>
      </w:r>
    </w:p>
    <w:p w:rsidR="00C37DD9" w:rsidRPr="000F1165" w:rsidRDefault="00C37DD9" w:rsidP="00E072A0">
      <w:pPr>
        <w:ind w:left="708"/>
        <w:jc w:val="both"/>
        <w:rPr>
          <w:rFonts w:ascii="Verdana" w:eastAsia="Times New Roman" w:hAnsi="Verdana" w:cs="Arial"/>
          <w:sz w:val="18"/>
          <w:szCs w:val="18"/>
          <w:lang w:eastAsia="hu-HU"/>
        </w:rPr>
      </w:pPr>
      <w:proofErr w:type="gramStart"/>
      <w:r w:rsidRPr="000F1165">
        <w:rPr>
          <w:rFonts w:ascii="Verdana" w:eastAsia="Times New Roman" w:hAnsi="Verdana" w:cs="Arial"/>
          <w:sz w:val="18"/>
          <w:szCs w:val="18"/>
          <w:lang w:eastAsia="hu-HU"/>
        </w:rPr>
        <w:t>jegyzőkönyvben</w:t>
      </w:r>
      <w:proofErr w:type="gramEnd"/>
      <w:r w:rsidRPr="000F1165">
        <w:rPr>
          <w:rFonts w:ascii="Verdana" w:eastAsia="Times New Roman" w:hAnsi="Verdana" w:cs="Arial"/>
          <w:sz w:val="18"/>
          <w:szCs w:val="18"/>
          <w:lang w:eastAsia="hu-HU"/>
        </w:rPr>
        <w:t xml:space="preserve"> megállapítja. </w:t>
      </w:r>
    </w:p>
    <w:p w:rsidR="00C37DD9" w:rsidRPr="000F1165" w:rsidRDefault="00C37DD9"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Ezt a jegyzőkönyvet a szükséges iratokat mellékelve megküldi a bíróságnak a bírósági </w:t>
      </w:r>
      <w:r w:rsidRPr="000F1165">
        <w:rPr>
          <w:rFonts w:ascii="Verdana" w:eastAsia="Times New Roman" w:hAnsi="Verdana" w:cs="Arial"/>
          <w:b/>
          <w:sz w:val="18"/>
          <w:szCs w:val="18"/>
          <w:lang w:eastAsia="hu-HU"/>
        </w:rPr>
        <w:t>adósságrendezési eljárás megszüntetése</w:t>
      </w:r>
      <w:r w:rsidRPr="000F1165">
        <w:rPr>
          <w:rFonts w:ascii="Verdana" w:eastAsia="Times New Roman" w:hAnsi="Verdana" w:cs="Arial"/>
          <w:sz w:val="18"/>
          <w:szCs w:val="18"/>
          <w:lang w:eastAsia="hu-HU"/>
        </w:rPr>
        <w:t xml:space="preserve"> érdekében.</w:t>
      </w: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t xml:space="preserve">A bíróság az adósságrendezés megszüntetéséről 15 napon belül végzéssel dönt. </w:t>
      </w:r>
    </w:p>
    <w:p w:rsidR="00C37DD9" w:rsidRDefault="00C37DD9" w:rsidP="00E072A0">
      <w:pPr>
        <w:jc w:val="both"/>
        <w:rPr>
          <w:rFonts w:ascii="Verdana" w:eastAsia="Times New Roman" w:hAnsi="Verdana" w:cs="Arial"/>
          <w:sz w:val="18"/>
          <w:szCs w:val="18"/>
          <w:lang w:eastAsia="hu-HU"/>
        </w:rPr>
      </w:pP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00"/>
        <w:tblLook w:val="04A0" w:firstRow="1" w:lastRow="0" w:firstColumn="1" w:lastColumn="0" w:noHBand="0" w:noVBand="1"/>
      </w:tblPr>
      <w:tblGrid>
        <w:gridCol w:w="9854"/>
      </w:tblGrid>
      <w:tr w:rsidR="0002130C" w:rsidRPr="001C4D3B" w:rsidTr="003A2309">
        <w:tc>
          <w:tcPr>
            <w:tcW w:w="10344" w:type="dxa"/>
            <w:shd w:val="clear" w:color="auto" w:fill="FFFF00"/>
            <w:vAlign w:val="center"/>
          </w:tcPr>
          <w:p w:rsidR="0002130C" w:rsidRPr="001C4D3B" w:rsidRDefault="0002130C" w:rsidP="001C4D3B">
            <w:pPr>
              <w:pStyle w:val="Cmsor2"/>
              <w:spacing w:before="60" w:after="60"/>
              <w:outlineLvl w:val="1"/>
              <w:rPr>
                <w:rFonts w:ascii="Verdana" w:hAnsi="Verdana" w:cs="Arial"/>
                <w:color w:val="auto"/>
                <w:sz w:val="20"/>
                <w:szCs w:val="20"/>
              </w:rPr>
            </w:pPr>
            <w:bookmarkStart w:id="93" w:name="_Toc428992139"/>
            <w:r w:rsidRPr="001C4D3B">
              <w:rPr>
                <w:rFonts w:ascii="Verdana" w:hAnsi="Verdana" w:cs="Arial"/>
                <w:color w:val="auto"/>
                <w:sz w:val="20"/>
                <w:szCs w:val="20"/>
              </w:rPr>
              <w:t>5.6.</w:t>
            </w:r>
            <w:r w:rsidRPr="001C4D3B">
              <w:rPr>
                <w:rFonts w:ascii="Verdana" w:hAnsi="Verdana" w:cs="Arial"/>
                <w:color w:val="auto"/>
                <w:sz w:val="20"/>
                <w:szCs w:val="20"/>
              </w:rPr>
              <w:tab/>
              <w:t>Az eljárás megszüntetése után</w:t>
            </w:r>
            <w:bookmarkEnd w:id="93"/>
          </w:p>
        </w:tc>
      </w:tr>
    </w:tbl>
    <w:p w:rsidR="0002130C" w:rsidRPr="0002130C" w:rsidRDefault="0002130C" w:rsidP="00E072A0">
      <w:pPr>
        <w:jc w:val="both"/>
        <w:rPr>
          <w:rFonts w:ascii="Verdana" w:eastAsia="Times New Roman" w:hAnsi="Verdana" w:cs="Arial"/>
          <w:sz w:val="18"/>
          <w:szCs w:val="18"/>
          <w:lang w:eastAsia="hu-HU"/>
        </w:rPr>
      </w:pPr>
    </w:p>
    <w:p w:rsidR="00C37DD9" w:rsidRPr="000F1165" w:rsidRDefault="00C37DD9" w:rsidP="00E072A0">
      <w:pPr>
        <w:jc w:val="both"/>
        <w:rPr>
          <w:rFonts w:ascii="Verdana" w:eastAsia="Times New Roman" w:hAnsi="Verdana" w:cs="Arial"/>
          <w:b/>
          <w:sz w:val="18"/>
          <w:szCs w:val="18"/>
          <w:lang w:eastAsia="hu-HU"/>
        </w:rPr>
      </w:pPr>
      <w:r w:rsidRPr="0002130C">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b/>
          <w:sz w:val="18"/>
          <w:szCs w:val="18"/>
          <w:lang w:eastAsia="hu-HU"/>
        </w:rPr>
        <w:t>a</w:t>
      </w:r>
      <w:proofErr w:type="gramEnd"/>
      <w:r w:rsidRPr="000F1165">
        <w:rPr>
          <w:rFonts w:ascii="Verdana" w:eastAsia="Times New Roman" w:hAnsi="Verdana" w:cs="Arial"/>
          <w:b/>
          <w:sz w:val="18"/>
          <w:szCs w:val="18"/>
          <w:lang w:eastAsia="hu-HU"/>
        </w:rPr>
        <w:t xml:space="preserve"> hitelezők teljes összegben követelhetik a lejárt és esedékessé váló követeléseiket,</w:t>
      </w:r>
    </w:p>
    <w:p w:rsidR="00C37DD9" w:rsidRPr="000F1165" w:rsidRDefault="00C37DD9" w:rsidP="00E072A0">
      <w:pPr>
        <w:jc w:val="both"/>
        <w:rPr>
          <w:rFonts w:ascii="Verdana" w:eastAsia="Times New Roman" w:hAnsi="Verdana" w:cs="Arial"/>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korábban végrehajtási eljáráson kívüli eljárásból átadott, de még meglévő zálogtárgyakat vagy ennek árát a zálogjogosultak rendelkezésére kell bocsátani,</w:t>
      </w:r>
    </w:p>
    <w:p w:rsidR="00C37DD9" w:rsidRPr="000F1165" w:rsidRDefault="00C37DD9" w:rsidP="00E072A0">
      <w:pPr>
        <w:jc w:val="both"/>
        <w:rPr>
          <w:rFonts w:ascii="Verdana" w:eastAsia="Times New Roman" w:hAnsi="Verdana" w:cs="Arial"/>
          <w:b/>
          <w:sz w:val="18"/>
          <w:szCs w:val="18"/>
          <w:lang w:eastAsia="hu-HU"/>
        </w:rPr>
      </w:pPr>
      <w:r w:rsidRPr="000F1165">
        <w:rPr>
          <w:rFonts w:ascii="Verdana" w:eastAsia="Times New Roman" w:hAnsi="Verdana" w:cs="Arial"/>
          <w:sz w:val="18"/>
          <w:szCs w:val="18"/>
          <w:lang w:eastAsia="hu-HU"/>
        </w:rPr>
        <w:sym w:font="Symbol" w:char="F0B7"/>
      </w:r>
      <w:r w:rsidR="00C9196A" w:rsidRPr="0094109F">
        <w:rPr>
          <w:rFonts w:ascii="Verdana" w:eastAsia="Times New Roman" w:hAnsi="Verdana" w:cs="Arial"/>
          <w:color w:val="000000"/>
          <w:sz w:val="18"/>
          <w:szCs w:val="18"/>
          <w:lang w:eastAsia="hu-HU"/>
        </w:rPr>
        <w:t> </w:t>
      </w:r>
      <w:proofErr w:type="gramStart"/>
      <w:r w:rsidRPr="000F1165">
        <w:rPr>
          <w:rFonts w:ascii="Verdana" w:eastAsia="Times New Roman" w:hAnsi="Verdana" w:cs="Arial"/>
          <w:sz w:val="18"/>
          <w:szCs w:val="18"/>
          <w:lang w:eastAsia="hu-HU"/>
        </w:rPr>
        <w:t>a</w:t>
      </w:r>
      <w:proofErr w:type="gramEnd"/>
      <w:r w:rsidRPr="000F1165">
        <w:rPr>
          <w:rFonts w:ascii="Verdana" w:eastAsia="Times New Roman" w:hAnsi="Verdana" w:cs="Arial"/>
          <w:sz w:val="18"/>
          <w:szCs w:val="18"/>
          <w:lang w:eastAsia="hu-HU"/>
        </w:rPr>
        <w:t xml:space="preserve"> korábban felfüggesztett végrehajtási eljárásból átadott, de még meglévő </w:t>
      </w:r>
      <w:r w:rsidRPr="000F1165">
        <w:rPr>
          <w:rFonts w:ascii="Verdana" w:eastAsia="Times New Roman" w:hAnsi="Verdana" w:cs="Arial"/>
          <w:b/>
          <w:sz w:val="18"/>
          <w:szCs w:val="18"/>
          <w:lang w:eastAsia="hu-HU"/>
        </w:rPr>
        <w:t>vagyonelemeket a végrehajtó rendelkezésére kell bocsátani.</w:t>
      </w:r>
    </w:p>
    <w:p w:rsidR="00C37DD9" w:rsidRPr="000F1165" w:rsidRDefault="00C37DD9" w:rsidP="00E072A0">
      <w:pPr>
        <w:jc w:val="both"/>
        <w:rPr>
          <w:rFonts w:ascii="Verdana" w:eastAsia="Times New Roman" w:hAnsi="Verdana" w:cs="Arial"/>
          <w:sz w:val="18"/>
          <w:szCs w:val="18"/>
          <w:lang w:eastAsia="hu-HU"/>
        </w:rPr>
      </w:pPr>
    </w:p>
    <w:p w:rsidR="0002130C" w:rsidRPr="0002130C" w:rsidRDefault="0002130C" w:rsidP="0002130C">
      <w:pPr>
        <w:jc w:val="center"/>
        <w:rPr>
          <w:rFonts w:ascii="Arial Black" w:eastAsia="Times New Roman" w:hAnsi="Arial Black" w:cs="Arial"/>
          <w:sz w:val="18"/>
          <w:szCs w:val="18"/>
          <w:lang w:eastAsia="hu-HU"/>
        </w:rPr>
      </w:pPr>
      <w:r w:rsidRPr="0002130C">
        <w:rPr>
          <w:rFonts w:ascii="Arial Black" w:eastAsia="Times New Roman" w:hAnsi="Arial Black" w:cs="Arial"/>
          <w:szCs w:val="18"/>
          <w:lang w:eastAsia="hu-HU"/>
        </w:rPr>
        <w:t>FIGYELEM!</w:t>
      </w:r>
    </w:p>
    <w:p w:rsidR="00C37DD9" w:rsidRDefault="00C37DD9" w:rsidP="0002130C">
      <w:pPr>
        <w:jc w:val="center"/>
        <w:rPr>
          <w:rFonts w:ascii="Verdana" w:eastAsia="Times New Roman" w:hAnsi="Verdana" w:cs="Arial"/>
          <w:b/>
          <w:sz w:val="18"/>
          <w:szCs w:val="18"/>
          <w:lang w:eastAsia="hu-HU"/>
        </w:rPr>
      </w:pPr>
      <w:r w:rsidRPr="000F1165">
        <w:rPr>
          <w:rFonts w:ascii="Verdana" w:eastAsia="Times New Roman" w:hAnsi="Verdana" w:cs="Arial"/>
          <w:b/>
          <w:sz w:val="18"/>
          <w:szCs w:val="18"/>
          <w:lang w:eastAsia="hu-HU"/>
        </w:rPr>
        <w:t xml:space="preserve">Ha nem </w:t>
      </w:r>
      <w:proofErr w:type="gramStart"/>
      <w:r w:rsidRPr="000F1165">
        <w:rPr>
          <w:rFonts w:ascii="Verdana" w:eastAsia="Times New Roman" w:hAnsi="Verdana" w:cs="Arial"/>
          <w:b/>
          <w:sz w:val="18"/>
          <w:szCs w:val="18"/>
          <w:lang w:eastAsia="hu-HU"/>
        </w:rPr>
        <w:t>teljesíti</w:t>
      </w:r>
      <w:proofErr w:type="gramEnd"/>
      <w:r w:rsidRPr="000F1165">
        <w:rPr>
          <w:rFonts w:ascii="Verdana" w:eastAsia="Times New Roman" w:hAnsi="Verdana" w:cs="Arial"/>
          <w:b/>
          <w:sz w:val="18"/>
          <w:szCs w:val="18"/>
          <w:lang w:eastAsia="hu-HU"/>
        </w:rPr>
        <w:t xml:space="preserve"> a megállapodásban foglaltakat</w:t>
      </w:r>
      <w:r w:rsidR="0002130C">
        <w:rPr>
          <w:rFonts w:ascii="Verdana" w:eastAsia="Times New Roman" w:hAnsi="Verdana" w:cs="Arial"/>
          <w:b/>
          <w:sz w:val="18"/>
          <w:szCs w:val="18"/>
          <w:lang w:eastAsia="hu-HU"/>
        </w:rPr>
        <w:t xml:space="preserve"> </w:t>
      </w:r>
      <w:r w:rsidRPr="000F1165">
        <w:rPr>
          <w:rFonts w:ascii="Verdana" w:eastAsia="Times New Roman" w:hAnsi="Verdana" w:cs="Arial"/>
          <w:b/>
          <w:sz w:val="18"/>
          <w:szCs w:val="18"/>
          <w:lang w:eastAsia="hu-HU"/>
        </w:rPr>
        <w:t>a végrehajtás folytatódik!</w:t>
      </w:r>
    </w:p>
    <w:sectPr w:rsidR="00C37DD9" w:rsidSect="006D7776">
      <w:headerReference w:type="default" r:id="rId27"/>
      <w:footerReference w:type="default" r:id="rId28"/>
      <w:pgSz w:w="11906" w:h="16838" w:code="9"/>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C66" w:rsidRDefault="006F5C66" w:rsidP="006D7776">
      <w:pPr>
        <w:spacing w:line="240" w:lineRule="auto"/>
      </w:pPr>
      <w:r>
        <w:separator/>
      </w:r>
    </w:p>
  </w:endnote>
  <w:endnote w:type="continuationSeparator" w:id="0">
    <w:p w:rsidR="006F5C66" w:rsidRDefault="006F5C66" w:rsidP="006D7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EE"/>
    <w:family w:val="roman"/>
    <w:pitch w:val="variable"/>
    <w:sig w:usb0="800000AF" w:usb1="5000204B" w:usb2="00000000" w:usb3="00000000" w:csb0="0000009B"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636012"/>
      <w:docPartObj>
        <w:docPartGallery w:val="Page Numbers (Bottom of Page)"/>
        <w:docPartUnique/>
      </w:docPartObj>
    </w:sdtPr>
    <w:sdtContent>
      <w:p w:rsidR="000F4D14" w:rsidRDefault="000F4D14">
        <w:pPr>
          <w:pStyle w:val="llb"/>
        </w:pPr>
        <w:r>
          <w:rPr>
            <w:noProof/>
            <w:lang w:eastAsia="hu-HU"/>
          </w:rPr>
          <mc:AlternateContent>
            <mc:Choice Requires="wpg">
              <w:drawing>
                <wp:anchor distT="0" distB="0" distL="114300" distR="114300" simplePos="0" relativeHeight="251659264" behindDoc="0" locked="0" layoutInCell="1" allowOverlap="1" wp14:anchorId="6F0D493D" wp14:editId="6BBF9B80">
                  <wp:simplePos x="0" y="0"/>
                  <wp:positionH relativeFrom="margin">
                    <wp:align>right</wp:align>
                  </wp:positionH>
                  <wp:positionV relativeFrom="page">
                    <wp:align>bottom</wp:align>
                  </wp:positionV>
                  <wp:extent cx="436880" cy="716915"/>
                  <wp:effectExtent l="8255" t="9525" r="12065" b="6985"/>
                  <wp:wrapNone/>
                  <wp:docPr id="625" name="Csoport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0F4D14" w:rsidRDefault="000F4D14">
                                <w:pPr>
                                  <w:pStyle w:val="llb"/>
                                  <w:jc w:val="center"/>
                                  <w:rPr>
                                    <w:sz w:val="16"/>
                                    <w:szCs w:val="16"/>
                                  </w:rPr>
                                </w:pPr>
                                <w:r>
                                  <w:rPr>
                                    <w:szCs w:val="21"/>
                                  </w:rPr>
                                  <w:fldChar w:fldCharType="begin"/>
                                </w:r>
                                <w:r>
                                  <w:instrText>PAGE    \* MERGEFORMAT</w:instrText>
                                </w:r>
                                <w:r>
                                  <w:rPr>
                                    <w:szCs w:val="21"/>
                                  </w:rPr>
                                  <w:fldChar w:fldCharType="separate"/>
                                </w:r>
                                <w:r w:rsidR="00360FD1" w:rsidRPr="00360FD1">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Csoport 80"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O/EAxdo&#10;AwAAJg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hPkcMAAADcAAAADwAAAGRycy9kb3ducmV2LnhtbESPQYvCMBSE78L+h/AW9qbpCluXahRZ&#10;EHoR0bqeH82zrTYvpYm1+uuNIHgcZuYbZrboTS06al1lWcH3KAJBnFtdcaFgn62GvyCcR9ZYWyYF&#10;N3KwmH8MZphoe+UtdTtfiABhl6CC0vsmkdLlJRl0I9sQB+9oW4M+yLaQusVrgJtajqMolgYrDgsl&#10;NvRXUn7eXYyCn3RiTi7Ntncvs/WhqzfN5V8q9fXZL6cgPPX+HX61U60gHsfwPBOO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oT5H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mE8YA&#10;AADcAAAADwAAAGRycy9kb3ducmV2LnhtbESPQWvCQBSE7wX/w/KE3upGD7ZGV5HYQqEXq6Xa2yP7&#10;mo3Jvg3ZbRL/fbcg9DjMzDfMajPYWnTU+tKxgukkAUGcO11yoeDj+PLwBMIHZI21Y1JwJQ+b9ehu&#10;hal2Pb9TdwiFiBD2KSowITSplD43ZNFPXEMcvW/XWgxRtoXULfYRbms5S5K5tFhyXDDYUGYorw4/&#10;VkFldpfnt+qanfmzy0770C++Tnul7sfDdgki0BD+w7f2q1Ywnz3C3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0mE8YAAADcAAAADwAAAAAAAAAAAAAAAACYAgAAZHJz&#10;L2Rvd25yZXYueG1sUEsFBgAAAAAEAAQA9QAAAIsDAAAAAA==&#10;" filled="f" strokecolor="#7f7f7f">
                    <v:textbox>
                      <w:txbxContent>
                        <w:p w:rsidR="000F4D14" w:rsidRDefault="000F4D14">
                          <w:pPr>
                            <w:pStyle w:val="llb"/>
                            <w:jc w:val="center"/>
                            <w:rPr>
                              <w:sz w:val="16"/>
                              <w:szCs w:val="16"/>
                            </w:rPr>
                          </w:pPr>
                          <w:r>
                            <w:rPr>
                              <w:szCs w:val="21"/>
                            </w:rPr>
                            <w:fldChar w:fldCharType="begin"/>
                          </w:r>
                          <w:r>
                            <w:instrText>PAGE    \* MERGEFORMAT</w:instrText>
                          </w:r>
                          <w:r>
                            <w:rPr>
                              <w:szCs w:val="21"/>
                            </w:rPr>
                            <w:fldChar w:fldCharType="separate"/>
                          </w:r>
                          <w:r w:rsidR="00360FD1" w:rsidRPr="00360FD1">
                            <w:rPr>
                              <w:noProof/>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C66" w:rsidRDefault="006F5C66" w:rsidP="006D7776">
      <w:pPr>
        <w:spacing w:line="240" w:lineRule="auto"/>
      </w:pPr>
      <w:r>
        <w:separator/>
      </w:r>
    </w:p>
  </w:footnote>
  <w:footnote w:type="continuationSeparator" w:id="0">
    <w:p w:rsidR="006F5C66" w:rsidRDefault="006F5C66" w:rsidP="006D77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14" w:rsidRPr="00601141" w:rsidRDefault="000F4D14" w:rsidP="006D7776">
    <w:pPr>
      <w:pStyle w:val="lfej"/>
      <w:tabs>
        <w:tab w:val="clear" w:pos="9072"/>
        <w:tab w:val="left" w:pos="2580"/>
        <w:tab w:val="left" w:pos="2985"/>
        <w:tab w:val="right" w:pos="7230"/>
        <w:tab w:val="left" w:pos="7655"/>
      </w:tabs>
      <w:ind w:right="1699"/>
      <w:rPr>
        <w:rFonts w:ascii="Arial" w:hAnsi="Arial" w:cs="Arial"/>
        <w:bCs/>
        <w:sz w:val="20"/>
        <w:szCs w:val="20"/>
      </w:rPr>
    </w:pPr>
  </w:p>
  <w:sdt>
    <w:sdtPr>
      <w:rPr>
        <w:rFonts w:ascii="Arial" w:eastAsia="Times New Roman" w:hAnsi="Arial" w:cs="Arial"/>
        <w:b/>
        <w:color w:val="000000"/>
        <w:sz w:val="18"/>
        <w:szCs w:val="20"/>
        <w:lang w:eastAsia="hu-HU"/>
      </w:rPr>
      <w:alias w:val="Cím"/>
      <w:id w:val="-1276257237"/>
      <w:dataBinding w:prefixMappings="xmlns:ns0='http://schemas.openxmlformats.org/package/2006/metadata/core-properties' xmlns:ns1='http://purl.org/dc/elements/1.1/'" w:xpath="/ns0:coreProperties[1]/ns1:title[1]" w:storeItemID="{6C3C8BC8-F283-45AE-878A-BAB7291924A1}"/>
      <w:text/>
    </w:sdtPr>
    <w:sdtContent>
      <w:p w:rsidR="000F4D14" w:rsidRDefault="000F4D14" w:rsidP="006D7776">
        <w:pPr>
          <w:pStyle w:val="lfej"/>
          <w:pBdr>
            <w:bottom w:val="single" w:sz="4" w:space="1" w:color="auto"/>
          </w:pBdr>
          <w:tabs>
            <w:tab w:val="left" w:pos="2580"/>
            <w:tab w:val="left" w:pos="2985"/>
          </w:tabs>
          <w:rPr>
            <w:rFonts w:ascii="Arial" w:hAnsi="Arial" w:cs="Arial"/>
            <w:sz w:val="20"/>
            <w:szCs w:val="20"/>
          </w:rPr>
        </w:pPr>
        <w:r w:rsidRPr="006D7776">
          <w:rPr>
            <w:rFonts w:ascii="Arial" w:eastAsia="Times New Roman" w:hAnsi="Arial" w:cs="Arial"/>
            <w:b/>
            <w:color w:val="000000"/>
            <w:sz w:val="18"/>
            <w:szCs w:val="20"/>
            <w:lang w:eastAsia="hu-HU"/>
          </w:rPr>
          <w:t>Általános tájékoztató a természetes személyek adósságrendezési eljárásának kezdeményezéséhez</w:t>
        </w:r>
      </w:p>
    </w:sdtContent>
  </w:sdt>
  <w:p w:rsidR="000F4D14" w:rsidRDefault="000F4D14" w:rsidP="006D7776">
    <w:pPr>
      <w:pStyle w:val="lfej"/>
      <w:tabs>
        <w:tab w:val="left" w:pos="2580"/>
        <w:tab w:val="left" w:pos="2985"/>
      </w:tabs>
      <w:ind w:right="-143"/>
      <w:jc w:val="right"/>
      <w:rPr>
        <w:rFonts w:ascii="Arial" w:hAnsi="Arial" w:cs="Arial"/>
        <w:sz w:val="20"/>
        <w:szCs w:val="20"/>
      </w:rPr>
    </w:pPr>
    <w:r>
      <w:rPr>
        <w:rFonts w:ascii="Times New Roman" w:hAnsi="Times New Roman" w:cs="Times New Roman"/>
        <w:noProof/>
        <w:lang w:eastAsia="hu-HU"/>
      </w:rPr>
      <w:drawing>
        <wp:inline distT="0" distB="0" distL="0" distR="0" wp14:anchorId="6E2F2BA3" wp14:editId="22AA01A1">
          <wp:extent cx="818383" cy="619125"/>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7525" cy="618476"/>
                  </a:xfrm>
                  <a:prstGeom prst="rect">
                    <a:avLst/>
                  </a:prstGeom>
                  <a:noFill/>
                  <a:ln>
                    <a:noFill/>
                  </a:ln>
                </pic:spPr>
              </pic:pic>
            </a:graphicData>
          </a:graphic>
        </wp:inline>
      </w:drawing>
    </w:r>
  </w:p>
  <w:p w:rsidR="000F4D14" w:rsidRPr="006D7776" w:rsidRDefault="000F4D14" w:rsidP="006D777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320"/>
    <w:multiLevelType w:val="multilevel"/>
    <w:tmpl w:val="FE2A258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B455F1"/>
    <w:multiLevelType w:val="hybridMultilevel"/>
    <w:tmpl w:val="054237EC"/>
    <w:lvl w:ilvl="0" w:tplc="F8080C44">
      <w:start w:val="201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2131E38"/>
    <w:multiLevelType w:val="hybridMultilevel"/>
    <w:tmpl w:val="1B668DB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34615D0"/>
    <w:multiLevelType w:val="hybridMultilevel"/>
    <w:tmpl w:val="DF5A1488"/>
    <w:lvl w:ilvl="0" w:tplc="E732F9DC">
      <w:start w:val="1"/>
      <w:numFmt w:val="bullet"/>
      <w:lvlText w:val=""/>
      <w:lvlJc w:val="left"/>
      <w:pPr>
        <w:tabs>
          <w:tab w:val="num" w:pos="720"/>
        </w:tabs>
        <w:ind w:left="720" w:hanging="360"/>
      </w:pPr>
      <w:rPr>
        <w:rFonts w:ascii="Symbol" w:hAnsi="Symbol" w:hint="default"/>
      </w:rPr>
    </w:lvl>
    <w:lvl w:ilvl="1" w:tplc="01D6B534" w:tentative="1">
      <w:start w:val="1"/>
      <w:numFmt w:val="bullet"/>
      <w:lvlText w:val=""/>
      <w:lvlJc w:val="left"/>
      <w:pPr>
        <w:tabs>
          <w:tab w:val="num" w:pos="1440"/>
        </w:tabs>
        <w:ind w:left="1440" w:hanging="360"/>
      </w:pPr>
      <w:rPr>
        <w:rFonts w:ascii="Symbol" w:hAnsi="Symbol" w:hint="default"/>
      </w:rPr>
    </w:lvl>
    <w:lvl w:ilvl="2" w:tplc="13C4A5A8" w:tentative="1">
      <w:start w:val="1"/>
      <w:numFmt w:val="bullet"/>
      <w:lvlText w:val=""/>
      <w:lvlJc w:val="left"/>
      <w:pPr>
        <w:tabs>
          <w:tab w:val="num" w:pos="2160"/>
        </w:tabs>
        <w:ind w:left="2160" w:hanging="360"/>
      </w:pPr>
      <w:rPr>
        <w:rFonts w:ascii="Symbol" w:hAnsi="Symbol" w:hint="default"/>
      </w:rPr>
    </w:lvl>
    <w:lvl w:ilvl="3" w:tplc="BC6AC090" w:tentative="1">
      <w:start w:val="1"/>
      <w:numFmt w:val="bullet"/>
      <w:lvlText w:val=""/>
      <w:lvlJc w:val="left"/>
      <w:pPr>
        <w:tabs>
          <w:tab w:val="num" w:pos="2880"/>
        </w:tabs>
        <w:ind w:left="2880" w:hanging="360"/>
      </w:pPr>
      <w:rPr>
        <w:rFonts w:ascii="Symbol" w:hAnsi="Symbol" w:hint="default"/>
      </w:rPr>
    </w:lvl>
    <w:lvl w:ilvl="4" w:tplc="0D827000" w:tentative="1">
      <w:start w:val="1"/>
      <w:numFmt w:val="bullet"/>
      <w:lvlText w:val=""/>
      <w:lvlJc w:val="left"/>
      <w:pPr>
        <w:tabs>
          <w:tab w:val="num" w:pos="3600"/>
        </w:tabs>
        <w:ind w:left="3600" w:hanging="360"/>
      </w:pPr>
      <w:rPr>
        <w:rFonts w:ascii="Symbol" w:hAnsi="Symbol" w:hint="default"/>
      </w:rPr>
    </w:lvl>
    <w:lvl w:ilvl="5" w:tplc="223CA5DE" w:tentative="1">
      <w:start w:val="1"/>
      <w:numFmt w:val="bullet"/>
      <w:lvlText w:val=""/>
      <w:lvlJc w:val="left"/>
      <w:pPr>
        <w:tabs>
          <w:tab w:val="num" w:pos="4320"/>
        </w:tabs>
        <w:ind w:left="4320" w:hanging="360"/>
      </w:pPr>
      <w:rPr>
        <w:rFonts w:ascii="Symbol" w:hAnsi="Symbol" w:hint="default"/>
      </w:rPr>
    </w:lvl>
    <w:lvl w:ilvl="6" w:tplc="D25ED598" w:tentative="1">
      <w:start w:val="1"/>
      <w:numFmt w:val="bullet"/>
      <w:lvlText w:val=""/>
      <w:lvlJc w:val="left"/>
      <w:pPr>
        <w:tabs>
          <w:tab w:val="num" w:pos="5040"/>
        </w:tabs>
        <w:ind w:left="5040" w:hanging="360"/>
      </w:pPr>
      <w:rPr>
        <w:rFonts w:ascii="Symbol" w:hAnsi="Symbol" w:hint="default"/>
      </w:rPr>
    </w:lvl>
    <w:lvl w:ilvl="7" w:tplc="BD646014" w:tentative="1">
      <w:start w:val="1"/>
      <w:numFmt w:val="bullet"/>
      <w:lvlText w:val=""/>
      <w:lvlJc w:val="left"/>
      <w:pPr>
        <w:tabs>
          <w:tab w:val="num" w:pos="5760"/>
        </w:tabs>
        <w:ind w:left="5760" w:hanging="360"/>
      </w:pPr>
      <w:rPr>
        <w:rFonts w:ascii="Symbol" w:hAnsi="Symbol" w:hint="default"/>
      </w:rPr>
    </w:lvl>
    <w:lvl w:ilvl="8" w:tplc="4E4C3558" w:tentative="1">
      <w:start w:val="1"/>
      <w:numFmt w:val="bullet"/>
      <w:lvlText w:val=""/>
      <w:lvlJc w:val="left"/>
      <w:pPr>
        <w:tabs>
          <w:tab w:val="num" w:pos="6480"/>
        </w:tabs>
        <w:ind w:left="6480" w:hanging="360"/>
      </w:pPr>
      <w:rPr>
        <w:rFonts w:ascii="Symbol" w:hAnsi="Symbol" w:hint="default"/>
      </w:rPr>
    </w:lvl>
  </w:abstractNum>
  <w:abstractNum w:abstractNumId="4">
    <w:nsid w:val="13B372C3"/>
    <w:multiLevelType w:val="multilevel"/>
    <w:tmpl w:val="D5EA135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9D02E1"/>
    <w:multiLevelType w:val="hybridMultilevel"/>
    <w:tmpl w:val="2BC6BBDE"/>
    <w:lvl w:ilvl="0" w:tplc="E664345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5837F17"/>
    <w:multiLevelType w:val="multilevel"/>
    <w:tmpl w:val="B7EE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51667"/>
    <w:multiLevelType w:val="multilevel"/>
    <w:tmpl w:val="6130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12B6D"/>
    <w:multiLevelType w:val="hybridMultilevel"/>
    <w:tmpl w:val="197612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2D27B3C"/>
    <w:multiLevelType w:val="hybridMultilevel"/>
    <w:tmpl w:val="6A6E8AD6"/>
    <w:lvl w:ilvl="0" w:tplc="4F141F84">
      <w:start w:val="1"/>
      <w:numFmt w:val="bullet"/>
      <w:lvlText w:val="-"/>
      <w:lvlJc w:val="left"/>
      <w:pPr>
        <w:ind w:left="1080" w:hanging="360"/>
      </w:pPr>
      <w:rPr>
        <w:rFonts w:ascii="Arial" w:eastAsiaTheme="minorHAnsi"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26555138"/>
    <w:multiLevelType w:val="multilevel"/>
    <w:tmpl w:val="30E6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35D1E"/>
    <w:multiLevelType w:val="multilevel"/>
    <w:tmpl w:val="40D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5D5688"/>
    <w:multiLevelType w:val="multilevel"/>
    <w:tmpl w:val="C330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529FC"/>
    <w:multiLevelType w:val="hybridMultilevel"/>
    <w:tmpl w:val="604A65C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4">
    <w:nsid w:val="2B8E1EDA"/>
    <w:multiLevelType w:val="multilevel"/>
    <w:tmpl w:val="7AF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006AB"/>
    <w:multiLevelType w:val="multilevel"/>
    <w:tmpl w:val="F20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91520E"/>
    <w:multiLevelType w:val="multilevel"/>
    <w:tmpl w:val="3230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817D58"/>
    <w:multiLevelType w:val="hybridMultilevel"/>
    <w:tmpl w:val="D0CA5934"/>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8">
    <w:nsid w:val="3B3D6053"/>
    <w:multiLevelType w:val="hybridMultilevel"/>
    <w:tmpl w:val="4FCCC8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35250AD"/>
    <w:multiLevelType w:val="hybridMultilevel"/>
    <w:tmpl w:val="AE10378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7E31C46"/>
    <w:multiLevelType w:val="multilevel"/>
    <w:tmpl w:val="E012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CA2880"/>
    <w:multiLevelType w:val="hybridMultilevel"/>
    <w:tmpl w:val="EAA66B54"/>
    <w:lvl w:ilvl="0" w:tplc="757A6252">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nsid w:val="540048AE"/>
    <w:multiLevelType w:val="hybridMultilevel"/>
    <w:tmpl w:val="E04084F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5467348D"/>
    <w:multiLevelType w:val="multilevel"/>
    <w:tmpl w:val="9F7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45677"/>
    <w:multiLevelType w:val="multilevel"/>
    <w:tmpl w:val="B328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350582"/>
    <w:multiLevelType w:val="multilevel"/>
    <w:tmpl w:val="0B0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E561F3"/>
    <w:multiLevelType w:val="hybridMultilevel"/>
    <w:tmpl w:val="A63E13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7C4D6F0B"/>
    <w:multiLevelType w:val="hybridMultilevel"/>
    <w:tmpl w:val="8AE047B8"/>
    <w:lvl w:ilvl="0" w:tplc="695E9F88">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9"/>
  </w:num>
  <w:num w:numId="6">
    <w:abstractNumId w:val="18"/>
  </w:num>
  <w:num w:numId="7">
    <w:abstractNumId w:val="13"/>
  </w:num>
  <w:num w:numId="8">
    <w:abstractNumId w:val="17"/>
  </w:num>
  <w:num w:numId="9">
    <w:abstractNumId w:val="1"/>
  </w:num>
  <w:num w:numId="10">
    <w:abstractNumId w:val="27"/>
  </w:num>
  <w:num w:numId="11">
    <w:abstractNumId w:val="26"/>
  </w:num>
  <w:num w:numId="12">
    <w:abstractNumId w:val="21"/>
  </w:num>
  <w:num w:numId="13">
    <w:abstractNumId w:val="8"/>
  </w:num>
  <w:num w:numId="14">
    <w:abstractNumId w:val="25"/>
  </w:num>
  <w:num w:numId="15">
    <w:abstractNumId w:val="6"/>
  </w:num>
  <w:num w:numId="16">
    <w:abstractNumId w:val="16"/>
  </w:num>
  <w:num w:numId="17">
    <w:abstractNumId w:val="12"/>
  </w:num>
  <w:num w:numId="18">
    <w:abstractNumId w:val="14"/>
  </w:num>
  <w:num w:numId="19">
    <w:abstractNumId w:val="20"/>
  </w:num>
  <w:num w:numId="20">
    <w:abstractNumId w:val="23"/>
  </w:num>
  <w:num w:numId="21">
    <w:abstractNumId w:val="7"/>
  </w:num>
  <w:num w:numId="22">
    <w:abstractNumId w:val="15"/>
  </w:num>
  <w:num w:numId="23">
    <w:abstractNumId w:val="24"/>
  </w:num>
  <w:num w:numId="24">
    <w:abstractNumId w:val="10"/>
  </w:num>
  <w:num w:numId="25">
    <w:abstractNumId w:val="11"/>
  </w:num>
  <w:num w:numId="26">
    <w:abstractNumId w:val="2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36"/>
    <w:rsid w:val="00001367"/>
    <w:rsid w:val="0001166E"/>
    <w:rsid w:val="0002130C"/>
    <w:rsid w:val="00040436"/>
    <w:rsid w:val="00041B02"/>
    <w:rsid w:val="0006199B"/>
    <w:rsid w:val="00077DCF"/>
    <w:rsid w:val="000E7A1D"/>
    <w:rsid w:val="000E7B2D"/>
    <w:rsid w:val="000F1165"/>
    <w:rsid w:val="000F4D14"/>
    <w:rsid w:val="001035AD"/>
    <w:rsid w:val="001412EF"/>
    <w:rsid w:val="001618F1"/>
    <w:rsid w:val="00167539"/>
    <w:rsid w:val="00171872"/>
    <w:rsid w:val="00187B35"/>
    <w:rsid w:val="001945A6"/>
    <w:rsid w:val="001B361C"/>
    <w:rsid w:val="001C4D3B"/>
    <w:rsid w:val="001D004D"/>
    <w:rsid w:val="001F0054"/>
    <w:rsid w:val="001F7E25"/>
    <w:rsid w:val="00200E94"/>
    <w:rsid w:val="00202E59"/>
    <w:rsid w:val="002128E1"/>
    <w:rsid w:val="00216546"/>
    <w:rsid w:val="00224142"/>
    <w:rsid w:val="002501BC"/>
    <w:rsid w:val="00273FF1"/>
    <w:rsid w:val="00283DCF"/>
    <w:rsid w:val="00283F4E"/>
    <w:rsid w:val="003053CD"/>
    <w:rsid w:val="0032667D"/>
    <w:rsid w:val="00331824"/>
    <w:rsid w:val="0034146A"/>
    <w:rsid w:val="00343C3A"/>
    <w:rsid w:val="00360BBF"/>
    <w:rsid w:val="00360FD1"/>
    <w:rsid w:val="00373088"/>
    <w:rsid w:val="003A2309"/>
    <w:rsid w:val="003B7BFD"/>
    <w:rsid w:val="003E0B1C"/>
    <w:rsid w:val="003F0EB3"/>
    <w:rsid w:val="003F36C4"/>
    <w:rsid w:val="003F6B48"/>
    <w:rsid w:val="004251E9"/>
    <w:rsid w:val="00450C77"/>
    <w:rsid w:val="0045266B"/>
    <w:rsid w:val="004612F7"/>
    <w:rsid w:val="004848CA"/>
    <w:rsid w:val="004F0474"/>
    <w:rsid w:val="00514BDC"/>
    <w:rsid w:val="00541E61"/>
    <w:rsid w:val="005C2FAC"/>
    <w:rsid w:val="005C7A2C"/>
    <w:rsid w:val="005E6B95"/>
    <w:rsid w:val="00600657"/>
    <w:rsid w:val="00612399"/>
    <w:rsid w:val="006428E8"/>
    <w:rsid w:val="006505FB"/>
    <w:rsid w:val="006D7776"/>
    <w:rsid w:val="006E2E4B"/>
    <w:rsid w:val="006F0A94"/>
    <w:rsid w:val="006F2A01"/>
    <w:rsid w:val="006F5C66"/>
    <w:rsid w:val="00703EAD"/>
    <w:rsid w:val="00721BB1"/>
    <w:rsid w:val="007279B5"/>
    <w:rsid w:val="007606A3"/>
    <w:rsid w:val="007730E2"/>
    <w:rsid w:val="007A361C"/>
    <w:rsid w:val="007E0808"/>
    <w:rsid w:val="007F237D"/>
    <w:rsid w:val="00804F7C"/>
    <w:rsid w:val="00817ED2"/>
    <w:rsid w:val="00845EF5"/>
    <w:rsid w:val="008742E5"/>
    <w:rsid w:val="008E26BB"/>
    <w:rsid w:val="009102E4"/>
    <w:rsid w:val="0094109F"/>
    <w:rsid w:val="00944F10"/>
    <w:rsid w:val="00973513"/>
    <w:rsid w:val="009808DC"/>
    <w:rsid w:val="009C57EB"/>
    <w:rsid w:val="00A249F2"/>
    <w:rsid w:val="00A4499B"/>
    <w:rsid w:val="00A45B82"/>
    <w:rsid w:val="00A4677A"/>
    <w:rsid w:val="00A81B24"/>
    <w:rsid w:val="00AA2CE3"/>
    <w:rsid w:val="00AF3ADD"/>
    <w:rsid w:val="00B06E03"/>
    <w:rsid w:val="00B31B3B"/>
    <w:rsid w:val="00B34D32"/>
    <w:rsid w:val="00B506AF"/>
    <w:rsid w:val="00B61CCB"/>
    <w:rsid w:val="00B7651F"/>
    <w:rsid w:val="00BB1536"/>
    <w:rsid w:val="00BC7AC8"/>
    <w:rsid w:val="00C04640"/>
    <w:rsid w:val="00C16B6A"/>
    <w:rsid w:val="00C37DD9"/>
    <w:rsid w:val="00C46CB2"/>
    <w:rsid w:val="00C728D7"/>
    <w:rsid w:val="00C72EF1"/>
    <w:rsid w:val="00C7607E"/>
    <w:rsid w:val="00C9196A"/>
    <w:rsid w:val="00D24747"/>
    <w:rsid w:val="00D33A81"/>
    <w:rsid w:val="00DF6EAE"/>
    <w:rsid w:val="00E04668"/>
    <w:rsid w:val="00E072A0"/>
    <w:rsid w:val="00E51202"/>
    <w:rsid w:val="00EA4D95"/>
    <w:rsid w:val="00EB2423"/>
    <w:rsid w:val="00EB48D4"/>
    <w:rsid w:val="00EC5BE5"/>
    <w:rsid w:val="00ED6F80"/>
    <w:rsid w:val="00F15063"/>
    <w:rsid w:val="00F560CB"/>
    <w:rsid w:val="00F97E7A"/>
    <w:rsid w:val="00FB7F93"/>
    <w:rsid w:val="00FD38EF"/>
    <w:rsid w:val="00FE643C"/>
    <w:rsid w:val="00FF1E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2A01"/>
  </w:style>
  <w:style w:type="paragraph" w:styleId="Cmsor1">
    <w:name w:val="heading 1"/>
    <w:basedOn w:val="Norml"/>
    <w:next w:val="Norml"/>
    <w:link w:val="Cmsor1Char"/>
    <w:uiPriority w:val="9"/>
    <w:qFormat/>
    <w:rsid w:val="00FE6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E6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167539"/>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40436"/>
    <w:pPr>
      <w:ind w:left="720"/>
      <w:contextualSpacing/>
    </w:pPr>
  </w:style>
  <w:style w:type="paragraph" w:styleId="NormlWeb">
    <w:name w:val="Normal (Web)"/>
    <w:basedOn w:val="Norml"/>
    <w:uiPriority w:val="99"/>
    <w:unhideWhenUsed/>
    <w:rsid w:val="003F6B4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F6B48"/>
    <w:rPr>
      <w:b/>
      <w:bCs/>
    </w:rPr>
  </w:style>
  <w:style w:type="character" w:customStyle="1" w:styleId="Cmsor2Char">
    <w:name w:val="Címsor 2 Char"/>
    <w:basedOn w:val="Bekezdsalapbettpusa"/>
    <w:link w:val="Cmsor2"/>
    <w:uiPriority w:val="9"/>
    <w:rsid w:val="00FE643C"/>
    <w:rPr>
      <w:rFonts w:asciiTheme="majorHAnsi" w:eastAsiaTheme="majorEastAsia" w:hAnsiTheme="majorHAnsi" w:cstheme="majorBidi"/>
      <w:b/>
      <w:bCs/>
      <w:color w:val="4F81BD" w:themeColor="accent1"/>
      <w:sz w:val="26"/>
      <w:szCs w:val="26"/>
    </w:rPr>
  </w:style>
  <w:style w:type="character" w:customStyle="1" w:styleId="Cmsor1Char">
    <w:name w:val="Címsor 1 Char"/>
    <w:basedOn w:val="Bekezdsalapbettpusa"/>
    <w:link w:val="Cmsor1"/>
    <w:uiPriority w:val="9"/>
    <w:rsid w:val="00FE643C"/>
    <w:rPr>
      <w:rFonts w:asciiTheme="majorHAnsi" w:eastAsiaTheme="majorEastAsia" w:hAnsiTheme="majorHAnsi" w:cstheme="majorBidi"/>
      <w:b/>
      <w:bCs/>
      <w:color w:val="365F91" w:themeColor="accent1" w:themeShade="BF"/>
      <w:sz w:val="28"/>
      <w:szCs w:val="28"/>
    </w:rPr>
  </w:style>
  <w:style w:type="table" w:styleId="Rcsostblzat">
    <w:name w:val="Table Grid"/>
    <w:basedOn w:val="Normltblzat"/>
    <w:uiPriority w:val="59"/>
    <w:rsid w:val="00A45B8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45B82"/>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45B82"/>
    <w:rPr>
      <w:rFonts w:ascii="Tahoma" w:hAnsi="Tahoma" w:cs="Tahoma"/>
      <w:sz w:val="16"/>
      <w:szCs w:val="16"/>
    </w:rPr>
  </w:style>
  <w:style w:type="paragraph" w:styleId="lfej">
    <w:name w:val="header"/>
    <w:basedOn w:val="Norml"/>
    <w:link w:val="lfejChar"/>
    <w:uiPriority w:val="99"/>
    <w:unhideWhenUsed/>
    <w:rsid w:val="006D7776"/>
    <w:pPr>
      <w:tabs>
        <w:tab w:val="center" w:pos="4536"/>
        <w:tab w:val="right" w:pos="9072"/>
      </w:tabs>
      <w:spacing w:line="240" w:lineRule="auto"/>
    </w:pPr>
  </w:style>
  <w:style w:type="character" w:customStyle="1" w:styleId="lfejChar">
    <w:name w:val="Élőfej Char"/>
    <w:basedOn w:val="Bekezdsalapbettpusa"/>
    <w:link w:val="lfej"/>
    <w:uiPriority w:val="99"/>
    <w:rsid w:val="006D7776"/>
  </w:style>
  <w:style w:type="paragraph" w:styleId="llb">
    <w:name w:val="footer"/>
    <w:basedOn w:val="Norml"/>
    <w:link w:val="llbChar"/>
    <w:uiPriority w:val="99"/>
    <w:unhideWhenUsed/>
    <w:rsid w:val="006D7776"/>
    <w:pPr>
      <w:tabs>
        <w:tab w:val="center" w:pos="4536"/>
        <w:tab w:val="right" w:pos="9072"/>
      </w:tabs>
      <w:spacing w:line="240" w:lineRule="auto"/>
    </w:pPr>
  </w:style>
  <w:style w:type="character" w:customStyle="1" w:styleId="llbChar">
    <w:name w:val="Élőláb Char"/>
    <w:basedOn w:val="Bekezdsalapbettpusa"/>
    <w:link w:val="llb"/>
    <w:uiPriority w:val="99"/>
    <w:rsid w:val="006D7776"/>
  </w:style>
  <w:style w:type="character" w:customStyle="1" w:styleId="Cmsor3Char">
    <w:name w:val="Címsor 3 Char"/>
    <w:basedOn w:val="Bekezdsalapbettpusa"/>
    <w:link w:val="Cmsor3"/>
    <w:uiPriority w:val="9"/>
    <w:rsid w:val="00167539"/>
    <w:rPr>
      <w:rFonts w:asciiTheme="majorHAnsi" w:eastAsiaTheme="majorEastAsia" w:hAnsiTheme="majorHAnsi" w:cstheme="majorBidi"/>
      <w:b/>
      <w:bCs/>
      <w:color w:val="4F81BD" w:themeColor="accent1"/>
    </w:rPr>
  </w:style>
  <w:style w:type="paragraph" w:styleId="Tartalomjegyzkcmsora">
    <w:name w:val="TOC Heading"/>
    <w:basedOn w:val="Cmsor1"/>
    <w:next w:val="Norml"/>
    <w:uiPriority w:val="39"/>
    <w:semiHidden/>
    <w:unhideWhenUsed/>
    <w:qFormat/>
    <w:rsid w:val="001C4D3B"/>
    <w:pPr>
      <w:spacing w:line="276" w:lineRule="auto"/>
      <w:outlineLvl w:val="9"/>
    </w:pPr>
    <w:rPr>
      <w:lang w:eastAsia="hu-HU"/>
    </w:rPr>
  </w:style>
  <w:style w:type="paragraph" w:styleId="TJ1">
    <w:name w:val="toc 1"/>
    <w:basedOn w:val="Norml"/>
    <w:next w:val="Norml"/>
    <w:autoRedefine/>
    <w:uiPriority w:val="39"/>
    <w:unhideWhenUsed/>
    <w:rsid w:val="001C4D3B"/>
    <w:pPr>
      <w:spacing w:after="100"/>
    </w:pPr>
  </w:style>
  <w:style w:type="paragraph" w:styleId="TJ3">
    <w:name w:val="toc 3"/>
    <w:basedOn w:val="Norml"/>
    <w:next w:val="Norml"/>
    <w:autoRedefine/>
    <w:uiPriority w:val="39"/>
    <w:unhideWhenUsed/>
    <w:rsid w:val="00541E61"/>
    <w:pPr>
      <w:tabs>
        <w:tab w:val="left" w:pos="1134"/>
        <w:tab w:val="right" w:leader="dot" w:pos="9639"/>
      </w:tabs>
      <w:spacing w:before="60" w:after="60" w:line="240" w:lineRule="auto"/>
      <w:ind w:left="1134" w:hanging="1134"/>
      <w:jc w:val="both"/>
    </w:pPr>
  </w:style>
  <w:style w:type="paragraph" w:styleId="TJ2">
    <w:name w:val="toc 2"/>
    <w:basedOn w:val="Norml"/>
    <w:next w:val="Norml"/>
    <w:autoRedefine/>
    <w:uiPriority w:val="39"/>
    <w:unhideWhenUsed/>
    <w:rsid w:val="00541E61"/>
    <w:pPr>
      <w:tabs>
        <w:tab w:val="left" w:pos="9639"/>
      </w:tabs>
      <w:spacing w:before="60" w:after="60" w:line="240" w:lineRule="auto"/>
      <w:ind w:left="1134" w:hanging="1134"/>
      <w:jc w:val="both"/>
    </w:pPr>
  </w:style>
  <w:style w:type="character" w:styleId="Hiperhivatkozs">
    <w:name w:val="Hyperlink"/>
    <w:basedOn w:val="Bekezdsalapbettpusa"/>
    <w:uiPriority w:val="99"/>
    <w:unhideWhenUsed/>
    <w:rsid w:val="001C4D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2A01"/>
  </w:style>
  <w:style w:type="paragraph" w:styleId="Cmsor1">
    <w:name w:val="heading 1"/>
    <w:basedOn w:val="Norml"/>
    <w:next w:val="Norml"/>
    <w:link w:val="Cmsor1Char"/>
    <w:uiPriority w:val="9"/>
    <w:qFormat/>
    <w:rsid w:val="00FE6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E6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167539"/>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40436"/>
    <w:pPr>
      <w:ind w:left="720"/>
      <w:contextualSpacing/>
    </w:pPr>
  </w:style>
  <w:style w:type="paragraph" w:styleId="NormlWeb">
    <w:name w:val="Normal (Web)"/>
    <w:basedOn w:val="Norml"/>
    <w:uiPriority w:val="99"/>
    <w:unhideWhenUsed/>
    <w:rsid w:val="003F6B4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F6B48"/>
    <w:rPr>
      <w:b/>
      <w:bCs/>
    </w:rPr>
  </w:style>
  <w:style w:type="character" w:customStyle="1" w:styleId="Cmsor2Char">
    <w:name w:val="Címsor 2 Char"/>
    <w:basedOn w:val="Bekezdsalapbettpusa"/>
    <w:link w:val="Cmsor2"/>
    <w:uiPriority w:val="9"/>
    <w:rsid w:val="00FE643C"/>
    <w:rPr>
      <w:rFonts w:asciiTheme="majorHAnsi" w:eastAsiaTheme="majorEastAsia" w:hAnsiTheme="majorHAnsi" w:cstheme="majorBidi"/>
      <w:b/>
      <w:bCs/>
      <w:color w:val="4F81BD" w:themeColor="accent1"/>
      <w:sz w:val="26"/>
      <w:szCs w:val="26"/>
    </w:rPr>
  </w:style>
  <w:style w:type="character" w:customStyle="1" w:styleId="Cmsor1Char">
    <w:name w:val="Címsor 1 Char"/>
    <w:basedOn w:val="Bekezdsalapbettpusa"/>
    <w:link w:val="Cmsor1"/>
    <w:uiPriority w:val="9"/>
    <w:rsid w:val="00FE643C"/>
    <w:rPr>
      <w:rFonts w:asciiTheme="majorHAnsi" w:eastAsiaTheme="majorEastAsia" w:hAnsiTheme="majorHAnsi" w:cstheme="majorBidi"/>
      <w:b/>
      <w:bCs/>
      <w:color w:val="365F91" w:themeColor="accent1" w:themeShade="BF"/>
      <w:sz w:val="28"/>
      <w:szCs w:val="28"/>
    </w:rPr>
  </w:style>
  <w:style w:type="table" w:styleId="Rcsostblzat">
    <w:name w:val="Table Grid"/>
    <w:basedOn w:val="Normltblzat"/>
    <w:uiPriority w:val="59"/>
    <w:rsid w:val="00A45B8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45B82"/>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45B82"/>
    <w:rPr>
      <w:rFonts w:ascii="Tahoma" w:hAnsi="Tahoma" w:cs="Tahoma"/>
      <w:sz w:val="16"/>
      <w:szCs w:val="16"/>
    </w:rPr>
  </w:style>
  <w:style w:type="paragraph" w:styleId="lfej">
    <w:name w:val="header"/>
    <w:basedOn w:val="Norml"/>
    <w:link w:val="lfejChar"/>
    <w:uiPriority w:val="99"/>
    <w:unhideWhenUsed/>
    <w:rsid w:val="006D7776"/>
    <w:pPr>
      <w:tabs>
        <w:tab w:val="center" w:pos="4536"/>
        <w:tab w:val="right" w:pos="9072"/>
      </w:tabs>
      <w:spacing w:line="240" w:lineRule="auto"/>
    </w:pPr>
  </w:style>
  <w:style w:type="character" w:customStyle="1" w:styleId="lfejChar">
    <w:name w:val="Élőfej Char"/>
    <w:basedOn w:val="Bekezdsalapbettpusa"/>
    <w:link w:val="lfej"/>
    <w:uiPriority w:val="99"/>
    <w:rsid w:val="006D7776"/>
  </w:style>
  <w:style w:type="paragraph" w:styleId="llb">
    <w:name w:val="footer"/>
    <w:basedOn w:val="Norml"/>
    <w:link w:val="llbChar"/>
    <w:uiPriority w:val="99"/>
    <w:unhideWhenUsed/>
    <w:rsid w:val="006D7776"/>
    <w:pPr>
      <w:tabs>
        <w:tab w:val="center" w:pos="4536"/>
        <w:tab w:val="right" w:pos="9072"/>
      </w:tabs>
      <w:spacing w:line="240" w:lineRule="auto"/>
    </w:pPr>
  </w:style>
  <w:style w:type="character" w:customStyle="1" w:styleId="llbChar">
    <w:name w:val="Élőláb Char"/>
    <w:basedOn w:val="Bekezdsalapbettpusa"/>
    <w:link w:val="llb"/>
    <w:uiPriority w:val="99"/>
    <w:rsid w:val="006D7776"/>
  </w:style>
  <w:style w:type="character" w:customStyle="1" w:styleId="Cmsor3Char">
    <w:name w:val="Címsor 3 Char"/>
    <w:basedOn w:val="Bekezdsalapbettpusa"/>
    <w:link w:val="Cmsor3"/>
    <w:uiPriority w:val="9"/>
    <w:rsid w:val="00167539"/>
    <w:rPr>
      <w:rFonts w:asciiTheme="majorHAnsi" w:eastAsiaTheme="majorEastAsia" w:hAnsiTheme="majorHAnsi" w:cstheme="majorBidi"/>
      <w:b/>
      <w:bCs/>
      <w:color w:val="4F81BD" w:themeColor="accent1"/>
    </w:rPr>
  </w:style>
  <w:style w:type="paragraph" w:styleId="Tartalomjegyzkcmsora">
    <w:name w:val="TOC Heading"/>
    <w:basedOn w:val="Cmsor1"/>
    <w:next w:val="Norml"/>
    <w:uiPriority w:val="39"/>
    <w:semiHidden/>
    <w:unhideWhenUsed/>
    <w:qFormat/>
    <w:rsid w:val="001C4D3B"/>
    <w:pPr>
      <w:spacing w:line="276" w:lineRule="auto"/>
      <w:outlineLvl w:val="9"/>
    </w:pPr>
    <w:rPr>
      <w:lang w:eastAsia="hu-HU"/>
    </w:rPr>
  </w:style>
  <w:style w:type="paragraph" w:styleId="TJ1">
    <w:name w:val="toc 1"/>
    <w:basedOn w:val="Norml"/>
    <w:next w:val="Norml"/>
    <w:autoRedefine/>
    <w:uiPriority w:val="39"/>
    <w:unhideWhenUsed/>
    <w:rsid w:val="001C4D3B"/>
    <w:pPr>
      <w:spacing w:after="100"/>
    </w:pPr>
  </w:style>
  <w:style w:type="paragraph" w:styleId="TJ3">
    <w:name w:val="toc 3"/>
    <w:basedOn w:val="Norml"/>
    <w:next w:val="Norml"/>
    <w:autoRedefine/>
    <w:uiPriority w:val="39"/>
    <w:unhideWhenUsed/>
    <w:rsid w:val="00541E61"/>
    <w:pPr>
      <w:tabs>
        <w:tab w:val="left" w:pos="1134"/>
        <w:tab w:val="right" w:leader="dot" w:pos="9639"/>
      </w:tabs>
      <w:spacing w:before="60" w:after="60" w:line="240" w:lineRule="auto"/>
      <w:ind w:left="1134" w:hanging="1134"/>
      <w:jc w:val="both"/>
    </w:pPr>
  </w:style>
  <w:style w:type="paragraph" w:styleId="TJ2">
    <w:name w:val="toc 2"/>
    <w:basedOn w:val="Norml"/>
    <w:next w:val="Norml"/>
    <w:autoRedefine/>
    <w:uiPriority w:val="39"/>
    <w:unhideWhenUsed/>
    <w:rsid w:val="00541E61"/>
    <w:pPr>
      <w:tabs>
        <w:tab w:val="left" w:pos="9639"/>
      </w:tabs>
      <w:spacing w:before="60" w:after="60" w:line="240" w:lineRule="auto"/>
      <w:ind w:left="1134" w:hanging="1134"/>
      <w:jc w:val="both"/>
    </w:pPr>
  </w:style>
  <w:style w:type="character" w:styleId="Hiperhivatkozs">
    <w:name w:val="Hyperlink"/>
    <w:basedOn w:val="Bekezdsalapbettpusa"/>
    <w:uiPriority w:val="99"/>
    <w:unhideWhenUsed/>
    <w:rsid w:val="001C4D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gyarorszag.hu/" TargetMode="External"/><Relationship Id="rId18" Type="http://schemas.openxmlformats.org/officeDocument/2006/relationships/hyperlink" Target="http://www.csodvedelem.gov.hu/nyomtatvanyok" TargetMode="External"/><Relationship Id="rId26" Type="http://schemas.openxmlformats.org/officeDocument/2006/relationships/hyperlink" Target="http://www.csodvedelem.gov.hu/informaciok/7" TargetMode="External"/><Relationship Id="rId3" Type="http://schemas.openxmlformats.org/officeDocument/2006/relationships/styles" Target="styles.xml"/><Relationship Id="rId21" Type="http://schemas.openxmlformats.org/officeDocument/2006/relationships/hyperlink" Target="http://www.csodvedelem.gov.hu/informaciok/3" TargetMode="External"/><Relationship Id="rId7" Type="http://schemas.openxmlformats.org/officeDocument/2006/relationships/footnotes" Target="footnotes.xml"/><Relationship Id="rId12" Type="http://schemas.openxmlformats.org/officeDocument/2006/relationships/hyperlink" Target="http://www.mnb.hu/fogyasztovedelem/dontenem-kell/hitel-lizing/adossagrendezes" TargetMode="External"/><Relationship Id="rId17" Type="http://schemas.openxmlformats.org/officeDocument/2006/relationships/image" Target="media/image4.png"/><Relationship Id="rId25" Type="http://schemas.openxmlformats.org/officeDocument/2006/relationships/hyperlink" Target="http://www.csodvedelem.gov.hu/informaciok/6"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csodvedelem.gov.hu/informaciok/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nb.hu/" TargetMode="External"/><Relationship Id="rId24" Type="http://schemas.openxmlformats.org/officeDocument/2006/relationships/hyperlink" Target="http://www.csodvedelem.gov.hu/informaciok/8"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sodvedelem.gov.hu/informaciok/4" TargetMode="External"/><Relationship Id="rId28" Type="http://schemas.openxmlformats.org/officeDocument/2006/relationships/footer" Target="footer1.xml"/><Relationship Id="rId10" Type="http://schemas.openxmlformats.org/officeDocument/2006/relationships/hyperlink" Target="http://www.csodvedelem.gov.hu/elerhetoseg" TargetMode="External"/><Relationship Id="rId19" Type="http://schemas.openxmlformats.org/officeDocument/2006/relationships/hyperlink" Target="http://www.csodvedelem.gov.hu/informaciok/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sodvedelem.gov.hu/informaciok/6" TargetMode="External"/><Relationship Id="rId22" Type="http://schemas.openxmlformats.org/officeDocument/2006/relationships/hyperlink" Target="http://www.csodvedelem.gov.hu/informaciok/3"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CDE8-8C97-4B33-943A-103A66F7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13707</Words>
  <Characters>94585</Characters>
  <Application>Microsoft Office Word</Application>
  <DocSecurity>0</DocSecurity>
  <Lines>788</Lines>
  <Paragraphs>216</Paragraphs>
  <ScaleCrop>false</ScaleCrop>
  <HeadingPairs>
    <vt:vector size="2" baseType="variant">
      <vt:variant>
        <vt:lpstr>Cím</vt:lpstr>
      </vt:variant>
      <vt:variant>
        <vt:i4>1</vt:i4>
      </vt:variant>
    </vt:vector>
  </HeadingPairs>
  <TitlesOfParts>
    <vt:vector size="1" baseType="lpstr">
      <vt:lpstr>Általános tájékoztató a természetes személyek adósságrendezési eljárásának kezdeményezéséhez</vt:lpstr>
    </vt:vector>
  </TitlesOfParts>
  <Company/>
  <LinksUpToDate>false</LinksUpToDate>
  <CharactersWithSpaces>108076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Általános tájékoztató a természetes személyek adósságrendezési eljárásának kezdeményezéséhez</dc:title>
  <dc:creator>Desktop</dc:creator>
  <cp:lastModifiedBy>Desktop</cp:lastModifiedBy>
  <cp:revision>2</cp:revision>
  <dcterms:created xsi:type="dcterms:W3CDTF">2015-09-02T19:49:00Z</dcterms:created>
  <dcterms:modified xsi:type="dcterms:W3CDTF">2015-09-02T19:49:00Z</dcterms:modified>
</cp:coreProperties>
</file>